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53744" w14:textId="77777777" w:rsidR="00A04FBA" w:rsidRPr="00A470B7" w:rsidRDefault="00A470B7">
      <w:pPr>
        <w:pStyle w:val="ConsPlusNormal"/>
        <w:outlineLvl w:val="0"/>
        <w:rPr>
          <w:lang w:val="en-US"/>
        </w:rPr>
      </w:pPr>
      <w:r>
        <w:rPr>
          <w:lang w:val="en-US"/>
        </w:rPr>
        <w:t xml:space="preserve">Registered by </w:t>
      </w:r>
      <w:proofErr w:type="spellStart"/>
      <w:r>
        <w:rPr>
          <w:lang w:val="en-US"/>
        </w:rPr>
        <w:t>Minjust</w:t>
      </w:r>
      <w:proofErr w:type="spellEnd"/>
      <w:r>
        <w:rPr>
          <w:lang w:val="en-US"/>
        </w:rPr>
        <w:t xml:space="preserve"> (the Ministry of Justice) of Russia under No. </w:t>
      </w:r>
      <w:r w:rsidRPr="00A470B7">
        <w:rPr>
          <w:lang w:val="en-US"/>
        </w:rPr>
        <w:t>46039</w:t>
      </w:r>
      <w:r>
        <w:rPr>
          <w:lang w:val="en-US"/>
        </w:rPr>
        <w:t xml:space="preserve"> on 20 March 2017</w:t>
      </w:r>
    </w:p>
    <w:p w14:paraId="47561906" w14:textId="77777777" w:rsidR="00A04FBA" w:rsidRPr="00A470B7" w:rsidRDefault="00A04FBA">
      <w:pPr>
        <w:pStyle w:val="ConsPlusNormal"/>
        <w:pBdr>
          <w:top w:val="single" w:sz="6" w:space="0" w:color="auto"/>
        </w:pBdr>
        <w:spacing w:before="100" w:after="100"/>
        <w:jc w:val="both"/>
        <w:rPr>
          <w:sz w:val="2"/>
          <w:szCs w:val="2"/>
          <w:lang w:val="en-US"/>
        </w:rPr>
      </w:pPr>
    </w:p>
    <w:p w14:paraId="4D0AD58B" w14:textId="77777777" w:rsidR="00A04FBA" w:rsidRPr="00A470B7" w:rsidRDefault="00A04FBA">
      <w:pPr>
        <w:pStyle w:val="ConsPlusNormal"/>
        <w:jc w:val="both"/>
        <w:rPr>
          <w:lang w:val="en-US"/>
        </w:rPr>
      </w:pPr>
    </w:p>
    <w:p w14:paraId="33AF1196" w14:textId="77777777" w:rsidR="00A04FBA" w:rsidRPr="00A470B7" w:rsidRDefault="00A470B7">
      <w:pPr>
        <w:pStyle w:val="ConsPlusTitle"/>
        <w:jc w:val="center"/>
        <w:rPr>
          <w:lang w:val="en-US"/>
        </w:rPr>
      </w:pPr>
      <w:r>
        <w:rPr>
          <w:lang w:val="en-US"/>
        </w:rPr>
        <w:t>MINISTRY</w:t>
      </w:r>
      <w:r w:rsidRPr="001B02D6">
        <w:rPr>
          <w:lang w:val="en-US"/>
        </w:rPr>
        <w:t xml:space="preserve"> </w:t>
      </w:r>
      <w:r>
        <w:rPr>
          <w:lang w:val="en-US"/>
        </w:rPr>
        <w:t>OF</w:t>
      </w:r>
      <w:r w:rsidRPr="001B02D6">
        <w:rPr>
          <w:lang w:val="en-US"/>
        </w:rPr>
        <w:t xml:space="preserve"> </w:t>
      </w:r>
      <w:r w:rsidR="001B02D6">
        <w:rPr>
          <w:lang w:val="en-US"/>
        </w:rPr>
        <w:t>HEALTH</w:t>
      </w:r>
      <w:r>
        <w:rPr>
          <w:lang w:val="en-US"/>
        </w:rPr>
        <w:t xml:space="preserve"> OF THE RUSSIAN FEDERATION</w:t>
      </w:r>
    </w:p>
    <w:p w14:paraId="5E426408" w14:textId="77777777" w:rsidR="00A04FBA" w:rsidRPr="001B02D6" w:rsidRDefault="00A04FBA">
      <w:pPr>
        <w:pStyle w:val="ConsPlusTitle"/>
        <w:jc w:val="center"/>
        <w:rPr>
          <w:lang w:val="en-US"/>
        </w:rPr>
      </w:pPr>
    </w:p>
    <w:p w14:paraId="34047E1E" w14:textId="77777777" w:rsidR="00A04FBA" w:rsidRPr="00D85E59" w:rsidRDefault="00E70057">
      <w:pPr>
        <w:pStyle w:val="ConsPlusTitle"/>
        <w:jc w:val="center"/>
        <w:rPr>
          <w:lang w:val="en-US"/>
        </w:rPr>
      </w:pPr>
      <w:r w:rsidRPr="00E70057">
        <w:rPr>
          <w:lang w:val="en-US"/>
        </w:rPr>
        <w:t>FEDERAL</w:t>
      </w:r>
      <w:r w:rsidRPr="00D85E59">
        <w:rPr>
          <w:lang w:val="en-US"/>
        </w:rPr>
        <w:t xml:space="preserve"> </w:t>
      </w:r>
      <w:r w:rsidRPr="00E70057">
        <w:rPr>
          <w:lang w:val="en-US"/>
        </w:rPr>
        <w:t>SERVICE</w:t>
      </w:r>
      <w:r w:rsidRPr="00D85E59">
        <w:rPr>
          <w:lang w:val="en-US"/>
        </w:rPr>
        <w:t xml:space="preserve"> </w:t>
      </w:r>
      <w:r w:rsidRPr="00E70057">
        <w:rPr>
          <w:lang w:val="en-US"/>
        </w:rPr>
        <w:t>FOR</w:t>
      </w:r>
      <w:r w:rsidRPr="00D85E59">
        <w:rPr>
          <w:lang w:val="en-US"/>
        </w:rPr>
        <w:t xml:space="preserve"> </w:t>
      </w:r>
      <w:r w:rsidRPr="00E70057">
        <w:rPr>
          <w:lang w:val="en-US"/>
        </w:rPr>
        <w:t>SURVEILLANCE</w:t>
      </w:r>
      <w:r w:rsidRPr="00D85E59">
        <w:rPr>
          <w:lang w:val="en-US"/>
        </w:rPr>
        <w:t xml:space="preserve"> </w:t>
      </w:r>
      <w:r w:rsidRPr="00E70057">
        <w:rPr>
          <w:lang w:val="en-US"/>
        </w:rPr>
        <w:t>IN</w:t>
      </w:r>
      <w:r w:rsidRPr="00D85E59">
        <w:rPr>
          <w:lang w:val="en-US"/>
        </w:rPr>
        <w:t xml:space="preserve"> </w:t>
      </w:r>
      <w:r w:rsidRPr="00E70057">
        <w:rPr>
          <w:lang w:val="en-US"/>
        </w:rPr>
        <w:t>HEALTHCARE</w:t>
      </w:r>
    </w:p>
    <w:p w14:paraId="2B671E5D" w14:textId="77777777" w:rsidR="00A04FBA" w:rsidRPr="00D85E59" w:rsidRDefault="00A04FBA">
      <w:pPr>
        <w:pStyle w:val="ConsPlusTitle"/>
        <w:jc w:val="center"/>
        <w:rPr>
          <w:lang w:val="en-US"/>
        </w:rPr>
      </w:pPr>
    </w:p>
    <w:p w14:paraId="2E04AAFB" w14:textId="77777777" w:rsidR="00A04FBA" w:rsidRPr="00F273BA" w:rsidRDefault="00D85E59">
      <w:pPr>
        <w:pStyle w:val="ConsPlusTitle"/>
        <w:jc w:val="center"/>
        <w:rPr>
          <w:lang w:val="en-US"/>
        </w:rPr>
      </w:pPr>
      <w:r>
        <w:rPr>
          <w:lang w:val="en-US"/>
        </w:rPr>
        <w:t>ORDER</w:t>
      </w:r>
    </w:p>
    <w:p w14:paraId="042026D2" w14:textId="2F53DE5E" w:rsidR="00A04FBA" w:rsidRDefault="00D85E59">
      <w:pPr>
        <w:pStyle w:val="ConsPlusTitle"/>
        <w:jc w:val="center"/>
        <w:rPr>
          <w:lang w:val="en-US"/>
        </w:rPr>
      </w:pPr>
      <w:r>
        <w:rPr>
          <w:lang w:val="en-US"/>
        </w:rPr>
        <w:t>No</w:t>
      </w:r>
      <w:r w:rsidRPr="00D85E59">
        <w:rPr>
          <w:lang w:val="en-US"/>
        </w:rPr>
        <w:t xml:space="preserve">. </w:t>
      </w:r>
      <w:r>
        <w:rPr>
          <w:lang w:val="en-US"/>
        </w:rPr>
        <w:t>1071 dated 15 February 2017</w:t>
      </w:r>
    </w:p>
    <w:p w14:paraId="68F95053" w14:textId="77777777" w:rsidR="00727558" w:rsidRDefault="00727558">
      <w:pPr>
        <w:pStyle w:val="ConsPlusTitle"/>
        <w:jc w:val="center"/>
        <w:rPr>
          <w:rFonts w:asciiTheme="minorHAnsi" w:hAnsiTheme="minorHAnsi" w:cstheme="minorHAnsi"/>
          <w:lang w:val="en-US"/>
        </w:rPr>
      </w:pPr>
    </w:p>
    <w:p w14:paraId="3F86953D" w14:textId="63600DCC" w:rsidR="00727558" w:rsidRPr="00D85E59" w:rsidRDefault="00727558">
      <w:pPr>
        <w:pStyle w:val="ConsPlusTitle"/>
        <w:jc w:val="center"/>
        <w:rPr>
          <w:lang w:val="en-US"/>
        </w:rPr>
      </w:pPr>
      <w:r>
        <w:rPr>
          <w:rFonts w:asciiTheme="minorHAnsi" w:hAnsiTheme="minorHAnsi" w:cstheme="minorHAnsi"/>
          <w:lang w:val="en-US"/>
        </w:rPr>
        <w:t>(</w:t>
      </w:r>
      <w:proofErr w:type="gramStart"/>
      <w:r>
        <w:rPr>
          <w:rFonts w:asciiTheme="minorHAnsi" w:hAnsiTheme="minorHAnsi" w:cstheme="minorHAnsi"/>
          <w:lang w:val="en-US"/>
        </w:rPr>
        <w:t>as</w:t>
      </w:r>
      <w:proofErr w:type="gramEnd"/>
      <w:r>
        <w:rPr>
          <w:rFonts w:asciiTheme="minorHAnsi" w:hAnsiTheme="minorHAnsi" w:cstheme="minorHAnsi"/>
          <w:lang w:val="en-US"/>
        </w:rPr>
        <w:t xml:space="preserve"> amended by Order </w:t>
      </w:r>
      <w:r w:rsidR="005B3927">
        <w:rPr>
          <w:rFonts w:asciiTheme="minorHAnsi" w:hAnsiTheme="minorHAnsi" w:cstheme="minorHAnsi"/>
          <w:lang w:val="en-US"/>
        </w:rPr>
        <w:t>No. 6252 dated 16</w:t>
      </w:r>
      <w:r>
        <w:rPr>
          <w:rFonts w:asciiTheme="minorHAnsi" w:hAnsiTheme="minorHAnsi" w:cstheme="minorHAnsi"/>
          <w:lang w:val="en-US"/>
        </w:rPr>
        <w:t xml:space="preserve"> July 2020)</w:t>
      </w:r>
    </w:p>
    <w:p w14:paraId="607DEC47" w14:textId="77777777" w:rsidR="00A04FBA" w:rsidRPr="00D85E59" w:rsidRDefault="00A04FBA">
      <w:pPr>
        <w:pStyle w:val="ConsPlusTitle"/>
        <w:jc w:val="center"/>
        <w:rPr>
          <w:lang w:val="en-US"/>
        </w:rPr>
      </w:pPr>
    </w:p>
    <w:p w14:paraId="59DE3D27" w14:textId="77777777" w:rsidR="00A04FBA" w:rsidRPr="00A95254" w:rsidRDefault="00B514FD">
      <w:pPr>
        <w:pStyle w:val="ConsPlusTitle"/>
        <w:jc w:val="center"/>
        <w:rPr>
          <w:lang w:val="en-US"/>
        </w:rPr>
      </w:pPr>
      <w:r>
        <w:rPr>
          <w:lang w:val="en-US"/>
        </w:rPr>
        <w:t>CONCERNING APPROVAL</w:t>
      </w:r>
      <w:r w:rsidR="00A95254">
        <w:rPr>
          <w:lang w:val="en-US"/>
        </w:rPr>
        <w:t xml:space="preserve"> OF PHARMACOVIGILANCE PROCEDURE</w:t>
      </w:r>
    </w:p>
    <w:p w14:paraId="3DDCE772" w14:textId="77777777" w:rsidR="00A04FBA" w:rsidRPr="00D85E59" w:rsidRDefault="00A04FBA">
      <w:pPr>
        <w:pStyle w:val="ConsPlusNormal"/>
        <w:jc w:val="both"/>
        <w:rPr>
          <w:lang w:val="en-US"/>
        </w:rPr>
      </w:pPr>
    </w:p>
    <w:p w14:paraId="5EA7D7EE" w14:textId="40F832A6" w:rsidR="00A04FBA" w:rsidRPr="00A95254" w:rsidRDefault="00A95254">
      <w:pPr>
        <w:pStyle w:val="ConsPlusNormal"/>
        <w:ind w:firstLine="540"/>
        <w:jc w:val="both"/>
        <w:rPr>
          <w:lang w:val="en-US"/>
        </w:rPr>
      </w:pPr>
      <w:r>
        <w:rPr>
          <w:lang w:val="en-US"/>
        </w:rPr>
        <w:t xml:space="preserve">In compliance with </w:t>
      </w:r>
      <w:r w:rsidRPr="00E87764">
        <w:rPr>
          <w:lang w:val="en-US"/>
        </w:rPr>
        <w:t>articles</w:t>
      </w:r>
      <w:r w:rsidR="00A04FBA" w:rsidRPr="00E87764">
        <w:rPr>
          <w:lang w:val="en-US"/>
        </w:rPr>
        <w:t xml:space="preserve"> 64</w:t>
      </w:r>
      <w:r>
        <w:rPr>
          <w:lang w:val="en-US"/>
        </w:rPr>
        <w:t>,</w:t>
      </w:r>
      <w:r w:rsidR="00A04FBA" w:rsidRPr="00A95254">
        <w:rPr>
          <w:lang w:val="en-US"/>
        </w:rPr>
        <w:t xml:space="preserve"> </w:t>
      </w:r>
      <w:r w:rsidR="00A04FBA" w:rsidRPr="00E87764">
        <w:rPr>
          <w:lang w:val="en-US"/>
        </w:rPr>
        <w:t>65</w:t>
      </w:r>
      <w:r w:rsidR="00A04FBA" w:rsidRPr="00A95254">
        <w:rPr>
          <w:lang w:val="en-US"/>
        </w:rPr>
        <w:t xml:space="preserve"> </w:t>
      </w:r>
      <w:r>
        <w:rPr>
          <w:lang w:val="en-US"/>
        </w:rPr>
        <w:t xml:space="preserve">of Federal Law </w:t>
      </w:r>
      <w:r w:rsidR="00164929">
        <w:rPr>
          <w:lang w:val="en-US"/>
        </w:rPr>
        <w:t xml:space="preserve">No. 61-FZ </w:t>
      </w:r>
      <w:r w:rsidR="0078791A">
        <w:rPr>
          <w:lang w:val="en-US"/>
        </w:rPr>
        <w:t xml:space="preserve">On Circulation of Medicines </w:t>
      </w:r>
      <w:r w:rsidR="00496D14">
        <w:rPr>
          <w:lang w:val="en-US"/>
        </w:rPr>
        <w:t>dated 12 April 2010 (</w:t>
      </w:r>
      <w:r w:rsidR="00496D14" w:rsidRPr="00496D14">
        <w:rPr>
          <w:lang w:val="en-US"/>
        </w:rPr>
        <w:t>Corpus of Legislative Acts of the Russian Federation</w:t>
      </w:r>
      <w:r w:rsidR="00B960A1">
        <w:rPr>
          <w:lang w:val="en-US"/>
        </w:rPr>
        <w:t>,</w:t>
      </w:r>
      <w:r w:rsidR="00496D14" w:rsidRPr="00496D14">
        <w:rPr>
          <w:lang w:val="en-US"/>
        </w:rPr>
        <w:t xml:space="preserve"> </w:t>
      </w:r>
      <w:r w:rsidR="00AB4E24">
        <w:rPr>
          <w:lang w:val="en-US"/>
        </w:rPr>
        <w:t>2010</w:t>
      </w:r>
      <w:r w:rsidR="00A04FBA" w:rsidRPr="00A95254">
        <w:rPr>
          <w:lang w:val="en-US"/>
        </w:rPr>
        <w:t xml:space="preserve">, </w:t>
      </w:r>
      <w:r w:rsidR="00AB4E24">
        <w:rPr>
          <w:lang w:val="en-US"/>
        </w:rPr>
        <w:t>No.</w:t>
      </w:r>
      <w:r w:rsidR="00A04FBA" w:rsidRPr="00A95254">
        <w:rPr>
          <w:lang w:val="en-US"/>
        </w:rPr>
        <w:t xml:space="preserve"> 16</w:t>
      </w:r>
      <w:r w:rsidR="00AB4E24">
        <w:rPr>
          <w:lang w:val="en-US"/>
        </w:rPr>
        <w:t>,</w:t>
      </w:r>
      <w:r w:rsidR="00A04FBA" w:rsidRPr="00A95254">
        <w:rPr>
          <w:lang w:val="en-US"/>
        </w:rPr>
        <w:t xml:space="preserve"> </w:t>
      </w:r>
      <w:r w:rsidR="00AB4E24">
        <w:rPr>
          <w:lang w:val="en-US"/>
        </w:rPr>
        <w:t>article</w:t>
      </w:r>
      <w:r w:rsidR="00A04FBA" w:rsidRPr="00A95254">
        <w:rPr>
          <w:lang w:val="en-US"/>
        </w:rPr>
        <w:t xml:space="preserve"> 1815</w:t>
      </w:r>
      <w:r w:rsidR="00AB4E24">
        <w:rPr>
          <w:lang w:val="en-US"/>
        </w:rPr>
        <w:t>;</w:t>
      </w:r>
      <w:r w:rsidR="00A04FBA" w:rsidRPr="00A95254">
        <w:rPr>
          <w:lang w:val="en-US"/>
        </w:rPr>
        <w:t xml:space="preserve"> </w:t>
      </w:r>
      <w:r w:rsidR="00AB4E24">
        <w:rPr>
          <w:lang w:val="en-US"/>
        </w:rPr>
        <w:t>No.</w:t>
      </w:r>
      <w:r w:rsidR="00A04FBA" w:rsidRPr="00A95254">
        <w:rPr>
          <w:lang w:val="en-US"/>
        </w:rPr>
        <w:t xml:space="preserve"> 31, </w:t>
      </w:r>
      <w:r w:rsidR="00AB4E24" w:rsidRPr="00AB4E24">
        <w:rPr>
          <w:lang w:val="en-US"/>
        </w:rPr>
        <w:t>article</w:t>
      </w:r>
      <w:r w:rsidR="00A04FBA" w:rsidRPr="00A95254">
        <w:rPr>
          <w:lang w:val="en-US"/>
        </w:rPr>
        <w:t xml:space="preserve"> 4161; </w:t>
      </w:r>
      <w:r w:rsidR="00AB4E24">
        <w:rPr>
          <w:lang w:val="en-US"/>
        </w:rPr>
        <w:t>No.</w:t>
      </w:r>
      <w:r w:rsidR="00A04FBA" w:rsidRPr="00A95254">
        <w:rPr>
          <w:lang w:val="en-US"/>
        </w:rPr>
        <w:t xml:space="preserve"> 42</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5293</w:t>
      </w:r>
      <w:r w:rsidR="00AB4E24">
        <w:rPr>
          <w:lang w:val="en-US"/>
        </w:rPr>
        <w:t>;</w:t>
      </w:r>
      <w:r w:rsidR="00A04FBA" w:rsidRPr="00A95254">
        <w:rPr>
          <w:lang w:val="en-US"/>
        </w:rPr>
        <w:t xml:space="preserve"> </w:t>
      </w:r>
      <w:r w:rsidR="00AB4E24">
        <w:rPr>
          <w:lang w:val="en-US"/>
        </w:rPr>
        <w:t>No.</w:t>
      </w:r>
      <w:r w:rsidR="00A04FBA" w:rsidRPr="00A95254">
        <w:rPr>
          <w:lang w:val="en-US"/>
        </w:rPr>
        <w:t xml:space="preserve"> 49</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6409</w:t>
      </w:r>
      <w:r w:rsidR="00AB4E24">
        <w:rPr>
          <w:lang w:val="en-US"/>
        </w:rPr>
        <w:t>;</w:t>
      </w:r>
      <w:r w:rsidR="00A04FBA" w:rsidRPr="00A95254">
        <w:rPr>
          <w:lang w:val="en-US"/>
        </w:rPr>
        <w:t xml:space="preserve"> 2011</w:t>
      </w:r>
      <w:r w:rsidR="00AB4E24">
        <w:rPr>
          <w:lang w:val="en-US"/>
        </w:rPr>
        <w:t>,</w:t>
      </w:r>
      <w:r w:rsidR="00A04FBA" w:rsidRPr="00A95254">
        <w:rPr>
          <w:lang w:val="en-US"/>
        </w:rPr>
        <w:t xml:space="preserve"> </w:t>
      </w:r>
      <w:r w:rsidR="00AB4E24">
        <w:rPr>
          <w:lang w:val="en-US"/>
        </w:rPr>
        <w:t>No.</w:t>
      </w:r>
      <w:r w:rsidR="00A04FBA" w:rsidRPr="00A95254">
        <w:rPr>
          <w:lang w:val="en-US"/>
        </w:rPr>
        <w:t xml:space="preserve"> 50</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7351</w:t>
      </w:r>
      <w:r w:rsidR="00AB4E24">
        <w:rPr>
          <w:lang w:val="en-US"/>
        </w:rPr>
        <w:t>;</w:t>
      </w:r>
      <w:r w:rsidR="00A04FBA" w:rsidRPr="00A95254">
        <w:rPr>
          <w:lang w:val="en-US"/>
        </w:rPr>
        <w:t xml:space="preserve"> 2012</w:t>
      </w:r>
      <w:r w:rsidR="00AB4E24">
        <w:rPr>
          <w:lang w:val="en-US"/>
        </w:rPr>
        <w:t>,</w:t>
      </w:r>
      <w:r w:rsidR="00A04FBA" w:rsidRPr="00A95254">
        <w:rPr>
          <w:lang w:val="en-US"/>
        </w:rPr>
        <w:t xml:space="preserve"> </w:t>
      </w:r>
      <w:r w:rsidR="00AB4E24">
        <w:rPr>
          <w:lang w:val="en-US"/>
        </w:rPr>
        <w:t>No.</w:t>
      </w:r>
      <w:r w:rsidR="00A04FBA" w:rsidRPr="00A95254">
        <w:rPr>
          <w:lang w:val="en-US"/>
        </w:rPr>
        <w:t xml:space="preserve"> 26</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3446</w:t>
      </w:r>
      <w:r w:rsidR="00AB4E24">
        <w:rPr>
          <w:lang w:val="en-US"/>
        </w:rPr>
        <w:t>;</w:t>
      </w:r>
      <w:r w:rsidR="00A04FBA" w:rsidRPr="00A95254">
        <w:rPr>
          <w:lang w:val="en-US"/>
        </w:rPr>
        <w:t xml:space="preserve"> </w:t>
      </w:r>
      <w:r w:rsidR="00AB4E24">
        <w:rPr>
          <w:lang w:val="en-US"/>
        </w:rPr>
        <w:t>No.</w:t>
      </w:r>
      <w:r w:rsidR="00A04FBA" w:rsidRPr="00A95254">
        <w:rPr>
          <w:lang w:val="en-US"/>
        </w:rPr>
        <w:t xml:space="preserve"> 53</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7587</w:t>
      </w:r>
      <w:r w:rsidR="00AB4E24">
        <w:rPr>
          <w:lang w:val="en-US"/>
        </w:rPr>
        <w:t>;</w:t>
      </w:r>
      <w:r w:rsidR="00A04FBA" w:rsidRPr="00A95254">
        <w:rPr>
          <w:lang w:val="en-US"/>
        </w:rPr>
        <w:t xml:space="preserve"> 2013</w:t>
      </w:r>
      <w:r w:rsidR="00AB4E24">
        <w:rPr>
          <w:lang w:val="en-US"/>
        </w:rPr>
        <w:t>,</w:t>
      </w:r>
      <w:r w:rsidR="00A04FBA" w:rsidRPr="00A95254">
        <w:rPr>
          <w:lang w:val="en-US"/>
        </w:rPr>
        <w:t xml:space="preserve"> </w:t>
      </w:r>
      <w:r w:rsidR="00AB4E24">
        <w:rPr>
          <w:lang w:val="en-US"/>
        </w:rPr>
        <w:t>No.</w:t>
      </w:r>
      <w:r w:rsidR="00A04FBA" w:rsidRPr="00A95254">
        <w:rPr>
          <w:lang w:val="en-US"/>
        </w:rPr>
        <w:t xml:space="preserve"> 27</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3477</w:t>
      </w:r>
      <w:r w:rsidR="00AB4E24">
        <w:rPr>
          <w:lang w:val="en-US"/>
        </w:rPr>
        <w:t>;</w:t>
      </w:r>
      <w:r w:rsidR="00A04FBA" w:rsidRPr="00A95254">
        <w:rPr>
          <w:lang w:val="en-US"/>
        </w:rPr>
        <w:t xml:space="preserve"> </w:t>
      </w:r>
      <w:r w:rsidR="00AB4E24">
        <w:rPr>
          <w:lang w:val="en-US"/>
        </w:rPr>
        <w:t>No.</w:t>
      </w:r>
      <w:r w:rsidR="00A04FBA" w:rsidRPr="00A95254">
        <w:rPr>
          <w:lang w:val="en-US"/>
        </w:rPr>
        <w:t xml:space="preserve"> 48</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6165</w:t>
      </w:r>
      <w:r w:rsidR="00AB4E24">
        <w:rPr>
          <w:lang w:val="en-US"/>
        </w:rPr>
        <w:t>;</w:t>
      </w:r>
      <w:r w:rsidR="00A04FBA" w:rsidRPr="00A95254">
        <w:rPr>
          <w:lang w:val="en-US"/>
        </w:rPr>
        <w:t xml:space="preserve"> 2014</w:t>
      </w:r>
      <w:r w:rsidR="00AB4E24">
        <w:rPr>
          <w:lang w:val="en-US"/>
        </w:rPr>
        <w:t>,</w:t>
      </w:r>
      <w:r w:rsidR="00A04FBA" w:rsidRPr="00A95254">
        <w:rPr>
          <w:lang w:val="en-US"/>
        </w:rPr>
        <w:t xml:space="preserve"> </w:t>
      </w:r>
      <w:r w:rsidR="00AB4E24">
        <w:rPr>
          <w:lang w:val="en-US"/>
        </w:rPr>
        <w:t>No.</w:t>
      </w:r>
      <w:r w:rsidR="00A04FBA" w:rsidRPr="00A95254">
        <w:rPr>
          <w:lang w:val="en-US"/>
        </w:rPr>
        <w:t xml:space="preserve"> 11</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1098</w:t>
      </w:r>
      <w:r w:rsidR="00AB4E24">
        <w:rPr>
          <w:lang w:val="en-US"/>
        </w:rPr>
        <w:t>;</w:t>
      </w:r>
      <w:r w:rsidR="00A04FBA" w:rsidRPr="00A95254">
        <w:rPr>
          <w:lang w:val="en-US"/>
        </w:rPr>
        <w:t xml:space="preserve"> </w:t>
      </w:r>
      <w:r w:rsidR="00AB4E24">
        <w:rPr>
          <w:lang w:val="en-US"/>
        </w:rPr>
        <w:t>No.</w:t>
      </w:r>
      <w:r w:rsidR="00A04FBA" w:rsidRPr="00A95254">
        <w:rPr>
          <w:lang w:val="en-US"/>
        </w:rPr>
        <w:t xml:space="preserve"> 43</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5797</w:t>
      </w:r>
      <w:r w:rsidR="00AB4E24">
        <w:rPr>
          <w:lang w:val="en-US"/>
        </w:rPr>
        <w:t>;</w:t>
      </w:r>
      <w:r w:rsidR="00A04FBA" w:rsidRPr="00A95254">
        <w:rPr>
          <w:lang w:val="en-US"/>
        </w:rPr>
        <w:t xml:space="preserve"> </w:t>
      </w:r>
      <w:r w:rsidR="00AB4E24">
        <w:rPr>
          <w:lang w:val="en-US"/>
        </w:rPr>
        <w:t>No.</w:t>
      </w:r>
      <w:r w:rsidR="00A04FBA" w:rsidRPr="00A95254">
        <w:rPr>
          <w:lang w:val="en-US"/>
        </w:rPr>
        <w:t xml:space="preserve"> 52</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7540</w:t>
      </w:r>
      <w:r w:rsidR="00AB4E24">
        <w:rPr>
          <w:lang w:val="en-US"/>
        </w:rPr>
        <w:t>;</w:t>
      </w:r>
      <w:r w:rsidR="00A04FBA" w:rsidRPr="00A95254">
        <w:rPr>
          <w:lang w:val="en-US"/>
        </w:rPr>
        <w:t xml:space="preserve"> 2015</w:t>
      </w:r>
      <w:r w:rsidR="00AB4E24">
        <w:rPr>
          <w:lang w:val="en-US"/>
        </w:rPr>
        <w:t>,</w:t>
      </w:r>
      <w:r w:rsidR="00A04FBA" w:rsidRPr="00A95254">
        <w:rPr>
          <w:lang w:val="en-US"/>
        </w:rPr>
        <w:t xml:space="preserve"> </w:t>
      </w:r>
      <w:r w:rsidR="00AB4E24">
        <w:rPr>
          <w:lang w:val="en-US"/>
        </w:rPr>
        <w:t>No.</w:t>
      </w:r>
      <w:r w:rsidR="00A04FBA" w:rsidRPr="00A95254">
        <w:rPr>
          <w:lang w:val="en-US"/>
        </w:rPr>
        <w:t xml:space="preserve"> 10</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1404</w:t>
      </w:r>
      <w:r w:rsidR="00AB4E24">
        <w:rPr>
          <w:lang w:val="en-US"/>
        </w:rPr>
        <w:t>;</w:t>
      </w:r>
      <w:r w:rsidR="00A04FBA" w:rsidRPr="00A95254">
        <w:rPr>
          <w:lang w:val="en-US"/>
        </w:rPr>
        <w:t xml:space="preserve"> </w:t>
      </w:r>
      <w:r w:rsidR="00AB4E24">
        <w:rPr>
          <w:lang w:val="en-US"/>
        </w:rPr>
        <w:t>No.</w:t>
      </w:r>
      <w:r w:rsidR="00A04FBA" w:rsidRPr="00A95254">
        <w:rPr>
          <w:lang w:val="en-US"/>
        </w:rPr>
        <w:t xml:space="preserve"> 27</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3951</w:t>
      </w:r>
      <w:r w:rsidR="00AB4E24">
        <w:rPr>
          <w:lang w:val="en-US"/>
        </w:rPr>
        <w:t>;</w:t>
      </w:r>
      <w:r w:rsidR="00A04FBA" w:rsidRPr="00A95254">
        <w:rPr>
          <w:lang w:val="en-US"/>
        </w:rPr>
        <w:t xml:space="preserve"> </w:t>
      </w:r>
      <w:r w:rsidR="00AB4E24">
        <w:rPr>
          <w:lang w:val="en-US"/>
        </w:rPr>
        <w:t>No.</w:t>
      </w:r>
      <w:r w:rsidR="00A04FBA" w:rsidRPr="00A95254">
        <w:rPr>
          <w:lang w:val="en-US"/>
        </w:rPr>
        <w:t xml:space="preserve"> 29</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4359</w:t>
      </w:r>
      <w:r w:rsidR="00AB4E24">
        <w:rPr>
          <w:lang w:val="en-US"/>
        </w:rPr>
        <w:t>,</w:t>
      </w:r>
      <w:r w:rsidR="00A04FBA" w:rsidRPr="00A95254">
        <w:rPr>
          <w:lang w:val="en-US"/>
        </w:rPr>
        <w:t xml:space="preserve"> 4367</w:t>
      </w:r>
      <w:r w:rsidR="00AB4E24">
        <w:rPr>
          <w:lang w:val="en-US"/>
        </w:rPr>
        <w:t>,</w:t>
      </w:r>
      <w:r w:rsidR="00A04FBA" w:rsidRPr="00A95254">
        <w:rPr>
          <w:lang w:val="en-US"/>
        </w:rPr>
        <w:t xml:space="preserve"> 4388</w:t>
      </w:r>
      <w:r w:rsidR="00AB4E24">
        <w:rPr>
          <w:lang w:val="en-US"/>
        </w:rPr>
        <w:t>;</w:t>
      </w:r>
      <w:r w:rsidR="00A04FBA" w:rsidRPr="00A95254">
        <w:rPr>
          <w:lang w:val="en-US"/>
        </w:rPr>
        <w:t xml:space="preserve"> </w:t>
      </w:r>
      <w:r w:rsidR="00AB4E24">
        <w:rPr>
          <w:lang w:val="en-US"/>
        </w:rPr>
        <w:t>No.</w:t>
      </w:r>
      <w:r w:rsidR="00A04FBA" w:rsidRPr="00A95254">
        <w:rPr>
          <w:lang w:val="en-US"/>
        </w:rPr>
        <w:t xml:space="preserve"> 51</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7245</w:t>
      </w:r>
      <w:r w:rsidR="00AB4E24">
        <w:rPr>
          <w:lang w:val="en-US"/>
        </w:rPr>
        <w:t>;</w:t>
      </w:r>
      <w:r w:rsidR="00A04FBA" w:rsidRPr="00A95254">
        <w:rPr>
          <w:lang w:val="en-US"/>
        </w:rPr>
        <w:t xml:space="preserve"> 2016</w:t>
      </w:r>
      <w:r w:rsidR="00AB4E24">
        <w:rPr>
          <w:lang w:val="en-US"/>
        </w:rPr>
        <w:t>,</w:t>
      </w:r>
      <w:r w:rsidR="00A04FBA" w:rsidRPr="00A95254">
        <w:rPr>
          <w:lang w:val="en-US"/>
        </w:rPr>
        <w:t xml:space="preserve"> </w:t>
      </w:r>
      <w:r w:rsidR="00AB4E24">
        <w:rPr>
          <w:lang w:val="en-US"/>
        </w:rPr>
        <w:t>No.</w:t>
      </w:r>
      <w:r w:rsidR="00A04FBA" w:rsidRPr="00A95254">
        <w:rPr>
          <w:lang w:val="en-US"/>
        </w:rPr>
        <w:t xml:space="preserve"> 1</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9</w:t>
      </w:r>
      <w:r w:rsidR="00AB4E24">
        <w:rPr>
          <w:lang w:val="en-US"/>
        </w:rPr>
        <w:t>;</w:t>
      </w:r>
      <w:r w:rsidR="00A04FBA" w:rsidRPr="00A95254">
        <w:rPr>
          <w:lang w:val="en-US"/>
        </w:rPr>
        <w:t xml:space="preserve"> </w:t>
      </w:r>
      <w:r w:rsidR="00AB4E24">
        <w:rPr>
          <w:lang w:val="en-US"/>
        </w:rPr>
        <w:t>No.</w:t>
      </w:r>
      <w:r w:rsidR="00A04FBA" w:rsidRPr="00A95254">
        <w:rPr>
          <w:lang w:val="en-US"/>
        </w:rPr>
        <w:t xml:space="preserve"> 23</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3287</w:t>
      </w:r>
      <w:r w:rsidR="00AB4E24">
        <w:rPr>
          <w:lang w:val="en-US"/>
        </w:rPr>
        <w:t>;</w:t>
      </w:r>
      <w:r w:rsidR="00A04FBA" w:rsidRPr="00A95254">
        <w:rPr>
          <w:lang w:val="en-US"/>
        </w:rPr>
        <w:t xml:space="preserve"> </w:t>
      </w:r>
      <w:r w:rsidR="00AB4E24">
        <w:rPr>
          <w:lang w:val="en-US"/>
        </w:rPr>
        <w:t>No.</w:t>
      </w:r>
      <w:r w:rsidR="00A04FBA" w:rsidRPr="00A95254">
        <w:rPr>
          <w:lang w:val="en-US"/>
        </w:rPr>
        <w:t xml:space="preserve"> 27</w:t>
      </w:r>
      <w:r w:rsidR="00AB4E24">
        <w:rPr>
          <w:lang w:val="en-US"/>
        </w:rPr>
        <w:t>,</w:t>
      </w:r>
      <w:r w:rsidR="00A04FBA" w:rsidRPr="00A95254">
        <w:rPr>
          <w:lang w:val="en-US"/>
        </w:rPr>
        <w:t xml:space="preserve"> </w:t>
      </w:r>
      <w:r w:rsidR="00AB4E24" w:rsidRPr="00AB4E24">
        <w:rPr>
          <w:lang w:val="en-US"/>
        </w:rPr>
        <w:t>article</w:t>
      </w:r>
      <w:r w:rsidR="00A04FBA" w:rsidRPr="00A95254">
        <w:rPr>
          <w:lang w:val="en-US"/>
        </w:rPr>
        <w:t xml:space="preserve"> 4238</w:t>
      </w:r>
      <w:r w:rsidR="00AB4E24">
        <w:rPr>
          <w:lang w:val="en-US"/>
        </w:rPr>
        <w:t>,</w:t>
      </w:r>
      <w:r w:rsidR="00B960A1">
        <w:rPr>
          <w:lang w:val="en-US"/>
        </w:rPr>
        <w:t xml:space="preserve"> 4283), I hereby order </w:t>
      </w:r>
      <w:r w:rsidR="00E0137D">
        <w:rPr>
          <w:lang w:val="en-US"/>
        </w:rPr>
        <w:t>that</w:t>
      </w:r>
      <w:r w:rsidR="00A04FBA" w:rsidRPr="00A95254">
        <w:rPr>
          <w:lang w:val="en-US"/>
        </w:rPr>
        <w:t>:</w:t>
      </w:r>
    </w:p>
    <w:p w14:paraId="6813A54B" w14:textId="77777777" w:rsidR="00A04FBA" w:rsidRPr="001577BE" w:rsidRDefault="00A04FBA">
      <w:pPr>
        <w:pStyle w:val="ConsPlusNormal"/>
        <w:ind w:firstLine="540"/>
        <w:jc w:val="both"/>
        <w:rPr>
          <w:lang w:val="en-US"/>
        </w:rPr>
      </w:pPr>
      <w:proofErr w:type="gramStart"/>
      <w:r w:rsidRPr="001577BE">
        <w:rPr>
          <w:lang w:val="en-US"/>
        </w:rPr>
        <w:t xml:space="preserve">1. </w:t>
      </w:r>
      <w:r w:rsidR="001877AC">
        <w:rPr>
          <w:lang w:val="en-US"/>
        </w:rPr>
        <w:t>T</w:t>
      </w:r>
      <w:r w:rsidR="00E0137D">
        <w:rPr>
          <w:lang w:val="en-US"/>
        </w:rPr>
        <w:t>he</w:t>
      </w:r>
      <w:r w:rsidR="00E0137D" w:rsidRPr="001577BE">
        <w:rPr>
          <w:lang w:val="en-US"/>
        </w:rPr>
        <w:t xml:space="preserve"> </w:t>
      </w:r>
      <w:r w:rsidR="00E0137D">
        <w:rPr>
          <w:lang w:val="en-US"/>
        </w:rPr>
        <w:t>attached</w:t>
      </w:r>
      <w:r w:rsidR="00E0137D" w:rsidRPr="001577BE">
        <w:rPr>
          <w:lang w:val="en-US"/>
        </w:rPr>
        <w:t xml:space="preserve"> </w:t>
      </w:r>
      <w:hyperlink w:anchor="P29" w:history="1">
        <w:r w:rsidR="00E0137D">
          <w:rPr>
            <w:color w:val="0000FF"/>
            <w:lang w:val="en-US"/>
          </w:rPr>
          <w:t>Procedure</w:t>
        </w:r>
      </w:hyperlink>
      <w:r w:rsidR="00E0137D" w:rsidRPr="001577BE">
        <w:rPr>
          <w:lang w:val="en-US"/>
        </w:rPr>
        <w:t xml:space="preserve"> </w:t>
      </w:r>
      <w:r w:rsidR="00E0137D">
        <w:rPr>
          <w:lang w:val="en-US"/>
        </w:rPr>
        <w:t>for pharmacovigilance</w:t>
      </w:r>
      <w:r w:rsidR="001577BE">
        <w:rPr>
          <w:lang w:val="en-US"/>
        </w:rPr>
        <w:t xml:space="preserve"> activities be approved</w:t>
      </w:r>
      <w:proofErr w:type="gramEnd"/>
      <w:r w:rsidR="001577BE">
        <w:rPr>
          <w:lang w:val="en-US"/>
        </w:rPr>
        <w:t xml:space="preserve"> according to the appendix.</w:t>
      </w:r>
    </w:p>
    <w:p w14:paraId="54B9144C" w14:textId="77777777" w:rsidR="00A04FBA" w:rsidRPr="00344EAE" w:rsidRDefault="00A04FBA">
      <w:pPr>
        <w:pStyle w:val="ConsPlusNormal"/>
        <w:ind w:firstLine="540"/>
        <w:jc w:val="both"/>
        <w:rPr>
          <w:lang w:val="en-US"/>
        </w:rPr>
      </w:pPr>
      <w:r w:rsidRPr="00344EAE">
        <w:rPr>
          <w:lang w:val="en-US"/>
        </w:rPr>
        <w:t xml:space="preserve">2. </w:t>
      </w:r>
      <w:r w:rsidR="001877AC">
        <w:rPr>
          <w:lang w:val="en-US"/>
        </w:rPr>
        <w:t>Monitoring</w:t>
      </w:r>
      <w:r w:rsidR="001877AC" w:rsidRPr="00344EAE">
        <w:rPr>
          <w:lang w:val="en-US"/>
        </w:rPr>
        <w:t xml:space="preserve"> </w:t>
      </w:r>
      <w:r w:rsidR="006F7132">
        <w:rPr>
          <w:lang w:val="en-US"/>
        </w:rPr>
        <w:t>of</w:t>
      </w:r>
      <w:r w:rsidR="001877AC" w:rsidRPr="00344EAE">
        <w:rPr>
          <w:lang w:val="en-US"/>
        </w:rPr>
        <w:t xml:space="preserve"> </w:t>
      </w:r>
      <w:r w:rsidR="001877AC">
        <w:rPr>
          <w:lang w:val="en-US"/>
        </w:rPr>
        <w:t>fulfillment</w:t>
      </w:r>
      <w:r w:rsidR="001877AC" w:rsidRPr="00344EAE">
        <w:rPr>
          <w:lang w:val="en-US"/>
        </w:rPr>
        <w:t xml:space="preserve"> </w:t>
      </w:r>
      <w:r w:rsidR="001877AC">
        <w:rPr>
          <w:lang w:val="en-US"/>
        </w:rPr>
        <w:t>of</w:t>
      </w:r>
      <w:r w:rsidR="001877AC" w:rsidRPr="00344EAE">
        <w:rPr>
          <w:lang w:val="en-US"/>
        </w:rPr>
        <w:t xml:space="preserve"> </w:t>
      </w:r>
      <w:r w:rsidR="001877AC">
        <w:rPr>
          <w:lang w:val="en-US"/>
        </w:rPr>
        <w:t>this</w:t>
      </w:r>
      <w:r w:rsidR="001877AC" w:rsidRPr="00344EAE">
        <w:rPr>
          <w:lang w:val="en-US"/>
        </w:rPr>
        <w:t xml:space="preserve"> </w:t>
      </w:r>
      <w:r w:rsidR="001877AC">
        <w:rPr>
          <w:lang w:val="en-US"/>
        </w:rPr>
        <w:t>order</w:t>
      </w:r>
      <w:r w:rsidR="001877AC" w:rsidRPr="00344EAE">
        <w:rPr>
          <w:lang w:val="en-US"/>
        </w:rPr>
        <w:t xml:space="preserve"> </w:t>
      </w:r>
      <w:r w:rsidR="001877AC">
        <w:rPr>
          <w:lang w:val="en-US"/>
        </w:rPr>
        <w:t>be</w:t>
      </w:r>
      <w:r w:rsidR="001877AC" w:rsidRPr="00344EAE">
        <w:rPr>
          <w:lang w:val="en-US"/>
        </w:rPr>
        <w:t xml:space="preserve"> </w:t>
      </w:r>
      <w:r w:rsidR="001877AC">
        <w:rPr>
          <w:lang w:val="en-US"/>
        </w:rPr>
        <w:t>my</w:t>
      </w:r>
      <w:r w:rsidR="001877AC" w:rsidRPr="00344EAE">
        <w:rPr>
          <w:lang w:val="en-US"/>
        </w:rPr>
        <w:t xml:space="preserve"> </w:t>
      </w:r>
      <w:r w:rsidR="001877AC">
        <w:rPr>
          <w:lang w:val="en-US"/>
        </w:rPr>
        <w:t>res</w:t>
      </w:r>
      <w:r w:rsidR="00344EAE">
        <w:rPr>
          <w:lang w:val="en-US"/>
        </w:rPr>
        <w:t>ponsibility.</w:t>
      </w:r>
    </w:p>
    <w:p w14:paraId="5B4C9095" w14:textId="77777777" w:rsidR="00A04FBA" w:rsidRPr="00344EAE" w:rsidRDefault="00A04FBA">
      <w:pPr>
        <w:pStyle w:val="ConsPlusNormal"/>
        <w:jc w:val="both"/>
        <w:rPr>
          <w:lang w:val="en-US"/>
        </w:rPr>
      </w:pPr>
    </w:p>
    <w:p w14:paraId="23539054" w14:textId="77777777" w:rsidR="00A04FBA" w:rsidRPr="00B03635" w:rsidRDefault="00BE7094">
      <w:pPr>
        <w:pStyle w:val="ConsPlusNormal"/>
        <w:jc w:val="right"/>
        <w:rPr>
          <w:lang w:val="en-US"/>
        </w:rPr>
      </w:pPr>
      <w:r>
        <w:rPr>
          <w:lang w:val="en-US"/>
        </w:rPr>
        <w:t>Head</w:t>
      </w:r>
    </w:p>
    <w:p w14:paraId="57D4A514" w14:textId="77777777" w:rsidR="00A04FBA" w:rsidRPr="00BE7094" w:rsidRDefault="00BE7094">
      <w:pPr>
        <w:pStyle w:val="ConsPlusNormal"/>
        <w:jc w:val="right"/>
        <w:rPr>
          <w:lang w:val="en-US"/>
        </w:rPr>
      </w:pPr>
      <w:r>
        <w:rPr>
          <w:lang w:val="en-US"/>
        </w:rPr>
        <w:t>M</w:t>
      </w:r>
      <w:r w:rsidRPr="00BE7094">
        <w:rPr>
          <w:lang w:val="en-US"/>
        </w:rPr>
        <w:t xml:space="preserve">. </w:t>
      </w:r>
      <w:r>
        <w:rPr>
          <w:lang w:val="en-US"/>
        </w:rPr>
        <w:t>A</w:t>
      </w:r>
      <w:r w:rsidRPr="00BE7094">
        <w:rPr>
          <w:lang w:val="en-US"/>
        </w:rPr>
        <w:t xml:space="preserve">. </w:t>
      </w:r>
      <w:r>
        <w:rPr>
          <w:lang w:val="en-US"/>
        </w:rPr>
        <w:t>MURASHKO</w:t>
      </w:r>
    </w:p>
    <w:p w14:paraId="13CDE3CF" w14:textId="77777777" w:rsidR="00A04FBA" w:rsidRPr="00BE7094" w:rsidRDefault="00A04FBA">
      <w:pPr>
        <w:pStyle w:val="ConsPlusNormal"/>
        <w:jc w:val="both"/>
        <w:rPr>
          <w:lang w:val="en-US"/>
        </w:rPr>
      </w:pPr>
    </w:p>
    <w:p w14:paraId="5CA9331F" w14:textId="77777777" w:rsidR="00A04FBA" w:rsidRPr="00BE7094" w:rsidRDefault="00A04FBA">
      <w:pPr>
        <w:pStyle w:val="ConsPlusNormal"/>
        <w:jc w:val="both"/>
        <w:rPr>
          <w:lang w:val="en-US"/>
        </w:rPr>
      </w:pPr>
    </w:p>
    <w:p w14:paraId="621B0B92" w14:textId="77777777" w:rsidR="00A04FBA" w:rsidRPr="00BE7094" w:rsidRDefault="00A04FBA">
      <w:pPr>
        <w:pStyle w:val="ConsPlusNormal"/>
        <w:jc w:val="both"/>
        <w:rPr>
          <w:lang w:val="en-US"/>
        </w:rPr>
      </w:pPr>
    </w:p>
    <w:p w14:paraId="4297BBAD" w14:textId="77777777" w:rsidR="00A04FBA" w:rsidRPr="00BE7094" w:rsidRDefault="00A04FBA">
      <w:pPr>
        <w:pStyle w:val="ConsPlusNormal"/>
        <w:jc w:val="both"/>
        <w:rPr>
          <w:lang w:val="en-US"/>
        </w:rPr>
      </w:pPr>
    </w:p>
    <w:p w14:paraId="5207BB4E" w14:textId="77777777" w:rsidR="00A04FBA" w:rsidRPr="00BE7094" w:rsidRDefault="00A04FBA">
      <w:pPr>
        <w:pStyle w:val="ConsPlusNormal"/>
        <w:jc w:val="both"/>
        <w:rPr>
          <w:lang w:val="en-US"/>
        </w:rPr>
      </w:pPr>
    </w:p>
    <w:p w14:paraId="0DA988EA" w14:textId="77777777" w:rsidR="00A04FBA" w:rsidRPr="00BE7094" w:rsidRDefault="00BE7094">
      <w:pPr>
        <w:pStyle w:val="ConsPlusNormal"/>
        <w:jc w:val="right"/>
        <w:outlineLvl w:val="0"/>
        <w:rPr>
          <w:lang w:val="en-US"/>
        </w:rPr>
      </w:pPr>
      <w:r>
        <w:rPr>
          <w:lang w:val="en-US"/>
        </w:rPr>
        <w:t>Approved</w:t>
      </w:r>
    </w:p>
    <w:p w14:paraId="3BF629DD" w14:textId="77777777" w:rsidR="00A04FBA" w:rsidRPr="00BE7094" w:rsidRDefault="00BE7094">
      <w:pPr>
        <w:pStyle w:val="ConsPlusNormal"/>
        <w:jc w:val="right"/>
        <w:rPr>
          <w:lang w:val="en-US"/>
        </w:rPr>
      </w:pPr>
      <w:r>
        <w:rPr>
          <w:lang w:val="en-US"/>
        </w:rPr>
        <w:t>by Order of Federal Service</w:t>
      </w:r>
    </w:p>
    <w:p w14:paraId="6DB0C73E" w14:textId="77777777" w:rsidR="00A04FBA" w:rsidRPr="00BE7094" w:rsidRDefault="00BE7094">
      <w:pPr>
        <w:pStyle w:val="ConsPlusNormal"/>
        <w:jc w:val="right"/>
        <w:rPr>
          <w:lang w:val="en-US"/>
        </w:rPr>
      </w:pPr>
      <w:r>
        <w:rPr>
          <w:lang w:val="en-US"/>
        </w:rPr>
        <w:t>for</w:t>
      </w:r>
      <w:r w:rsidRPr="00BE7094">
        <w:rPr>
          <w:lang w:val="en-US"/>
        </w:rPr>
        <w:t xml:space="preserve"> </w:t>
      </w:r>
      <w:r>
        <w:rPr>
          <w:lang w:val="en-US"/>
        </w:rPr>
        <w:t>Surveillance in Healthcare</w:t>
      </w:r>
    </w:p>
    <w:p w14:paraId="31D88C10" w14:textId="77777777" w:rsidR="00A04FBA" w:rsidRPr="00F273BA" w:rsidRDefault="00BE7094">
      <w:pPr>
        <w:pStyle w:val="ConsPlusNormal"/>
        <w:jc w:val="right"/>
        <w:rPr>
          <w:lang w:val="en-US"/>
        </w:rPr>
      </w:pPr>
      <w:r>
        <w:rPr>
          <w:lang w:val="en-US"/>
        </w:rPr>
        <w:t>No</w:t>
      </w:r>
      <w:r w:rsidRPr="00F273BA">
        <w:rPr>
          <w:lang w:val="en-US"/>
        </w:rPr>
        <w:t xml:space="preserve">. 1071 </w:t>
      </w:r>
      <w:r>
        <w:rPr>
          <w:lang w:val="en-US"/>
        </w:rPr>
        <w:t>dated</w:t>
      </w:r>
      <w:r w:rsidRPr="00F273BA">
        <w:rPr>
          <w:lang w:val="en-US"/>
        </w:rPr>
        <w:t xml:space="preserve"> 15 </w:t>
      </w:r>
      <w:r>
        <w:rPr>
          <w:lang w:val="en-US"/>
        </w:rPr>
        <w:t>February</w:t>
      </w:r>
      <w:r w:rsidRPr="00F273BA">
        <w:rPr>
          <w:lang w:val="en-US"/>
        </w:rPr>
        <w:t xml:space="preserve"> 2017</w:t>
      </w:r>
    </w:p>
    <w:p w14:paraId="5B820313" w14:textId="77777777" w:rsidR="00A04FBA" w:rsidRPr="00F273BA" w:rsidRDefault="00A04FBA">
      <w:pPr>
        <w:pStyle w:val="ConsPlusNormal"/>
        <w:jc w:val="both"/>
        <w:rPr>
          <w:lang w:val="en-US"/>
        </w:rPr>
      </w:pPr>
    </w:p>
    <w:p w14:paraId="25BCD1C3" w14:textId="77777777" w:rsidR="00A04FBA" w:rsidRPr="00CA390C" w:rsidRDefault="00CA390C">
      <w:pPr>
        <w:pStyle w:val="ConsPlusTitle"/>
        <w:jc w:val="center"/>
        <w:rPr>
          <w:lang w:val="en-US"/>
        </w:rPr>
      </w:pPr>
      <w:bookmarkStart w:id="0" w:name="P29"/>
      <w:bookmarkEnd w:id="0"/>
      <w:r>
        <w:rPr>
          <w:lang w:val="en-US"/>
        </w:rPr>
        <w:t>PHARMACOVIGILANCE</w:t>
      </w:r>
      <w:r w:rsidRPr="00CA390C">
        <w:rPr>
          <w:lang w:val="en-US"/>
        </w:rPr>
        <w:t xml:space="preserve"> </w:t>
      </w:r>
      <w:r>
        <w:rPr>
          <w:lang w:val="en-US"/>
        </w:rPr>
        <w:t>PROCEDURE</w:t>
      </w:r>
    </w:p>
    <w:p w14:paraId="57C7E1DB" w14:textId="77777777" w:rsidR="00A04FBA" w:rsidRPr="00CA390C" w:rsidRDefault="00A04FBA">
      <w:pPr>
        <w:pStyle w:val="ConsPlusNormal"/>
        <w:jc w:val="both"/>
        <w:rPr>
          <w:lang w:val="en-US"/>
        </w:rPr>
      </w:pPr>
    </w:p>
    <w:p w14:paraId="2A307B5B" w14:textId="77777777" w:rsidR="00A04FBA" w:rsidRPr="006F7132" w:rsidRDefault="00A04FBA">
      <w:pPr>
        <w:pStyle w:val="ConsPlusNormal"/>
        <w:ind w:firstLine="540"/>
        <w:jc w:val="both"/>
        <w:rPr>
          <w:lang w:val="en-US"/>
        </w:rPr>
      </w:pPr>
      <w:r w:rsidRPr="00CA390C">
        <w:rPr>
          <w:lang w:val="en-US"/>
        </w:rPr>
        <w:t xml:space="preserve">1. </w:t>
      </w:r>
      <w:r w:rsidR="00CA390C">
        <w:rPr>
          <w:lang w:val="en-US"/>
        </w:rPr>
        <w:t>This Procedure shall set requirements t</w:t>
      </w:r>
      <w:r w:rsidR="006F7132">
        <w:rPr>
          <w:lang w:val="en-US"/>
        </w:rPr>
        <w:t>o pharmacovigilance activities.</w:t>
      </w:r>
    </w:p>
    <w:p w14:paraId="20F92202" w14:textId="77777777" w:rsidR="00A04FBA" w:rsidRPr="006F7132" w:rsidRDefault="00A04FBA">
      <w:pPr>
        <w:pStyle w:val="ConsPlusNormal"/>
        <w:ind w:firstLine="540"/>
        <w:jc w:val="both"/>
        <w:rPr>
          <w:lang w:val="en-US"/>
        </w:rPr>
      </w:pPr>
      <w:r w:rsidRPr="006F7132">
        <w:rPr>
          <w:lang w:val="en-US"/>
        </w:rPr>
        <w:t xml:space="preserve">2. </w:t>
      </w:r>
      <w:r w:rsidR="006F7132">
        <w:rPr>
          <w:lang w:val="en-US"/>
        </w:rPr>
        <w:t>Pharmacovigilance</w:t>
      </w:r>
      <w:r w:rsidR="006F7132" w:rsidRPr="006F7132">
        <w:rPr>
          <w:lang w:val="en-US"/>
        </w:rPr>
        <w:t xml:space="preserve"> </w:t>
      </w:r>
      <w:r w:rsidR="006F7132">
        <w:rPr>
          <w:lang w:val="en-US"/>
        </w:rPr>
        <w:t>shall</w:t>
      </w:r>
      <w:r w:rsidR="006F7132" w:rsidRPr="006F7132">
        <w:rPr>
          <w:lang w:val="en-US"/>
        </w:rPr>
        <w:t xml:space="preserve"> </w:t>
      </w:r>
      <w:r w:rsidR="006F7132">
        <w:rPr>
          <w:lang w:val="en-US"/>
        </w:rPr>
        <w:t>mean</w:t>
      </w:r>
      <w:r w:rsidR="006F7132" w:rsidRPr="006F7132">
        <w:rPr>
          <w:lang w:val="en-US"/>
        </w:rPr>
        <w:t xml:space="preserve"> </w:t>
      </w:r>
      <w:r w:rsidR="006F7132">
        <w:rPr>
          <w:lang w:val="en-US"/>
        </w:rPr>
        <w:t>the</w:t>
      </w:r>
      <w:r w:rsidR="006F7132" w:rsidRPr="006F7132">
        <w:rPr>
          <w:lang w:val="en-US"/>
        </w:rPr>
        <w:t xml:space="preserve"> </w:t>
      </w:r>
      <w:r w:rsidR="006F7132">
        <w:rPr>
          <w:lang w:val="en-US"/>
        </w:rPr>
        <w:t>activity</w:t>
      </w:r>
      <w:r w:rsidR="006F7132" w:rsidRPr="006F7132">
        <w:rPr>
          <w:lang w:val="en-US"/>
        </w:rPr>
        <w:t xml:space="preserve"> </w:t>
      </w:r>
      <w:r w:rsidR="006F7132">
        <w:rPr>
          <w:lang w:val="en-US"/>
        </w:rPr>
        <w:t>of</w:t>
      </w:r>
      <w:r w:rsidR="006F7132" w:rsidRPr="006F7132">
        <w:rPr>
          <w:lang w:val="en-US"/>
        </w:rPr>
        <w:t xml:space="preserve"> </w:t>
      </w:r>
      <w:r w:rsidR="006F7132">
        <w:rPr>
          <w:lang w:val="en-US"/>
        </w:rPr>
        <w:t>monitoring</w:t>
      </w:r>
      <w:r w:rsidR="006F7132" w:rsidRPr="006F7132">
        <w:rPr>
          <w:lang w:val="en-US"/>
        </w:rPr>
        <w:t xml:space="preserve"> </w:t>
      </w:r>
      <w:r w:rsidR="006F7132">
        <w:rPr>
          <w:lang w:val="en-US"/>
        </w:rPr>
        <w:t>of</w:t>
      </w:r>
      <w:r w:rsidR="006F7132" w:rsidRPr="006F7132">
        <w:rPr>
          <w:lang w:val="en-US"/>
        </w:rPr>
        <w:t xml:space="preserve"> </w:t>
      </w:r>
      <w:r w:rsidR="006F7132">
        <w:rPr>
          <w:lang w:val="en-US"/>
        </w:rPr>
        <w:t xml:space="preserve">efficacy and safety of medicinal products aimed at </w:t>
      </w:r>
      <w:r w:rsidR="00842E91">
        <w:rPr>
          <w:lang w:val="en-US"/>
        </w:rPr>
        <w:t>identification, assessment and prevention of adverse</w:t>
      </w:r>
      <w:r w:rsidRPr="006F7132">
        <w:rPr>
          <w:lang w:val="en-US"/>
        </w:rPr>
        <w:t xml:space="preserve"> </w:t>
      </w:r>
      <w:r w:rsidR="004319A0">
        <w:rPr>
          <w:lang w:val="en-US"/>
        </w:rPr>
        <w:t>consequences caused by use of medicinal products.</w:t>
      </w:r>
      <w:r w:rsidR="00EB4D1E">
        <w:rPr>
          <w:lang w:val="en-US"/>
        </w:rPr>
        <w:t xml:space="preserve"> </w:t>
      </w:r>
      <w:r w:rsidRPr="006F7132">
        <w:rPr>
          <w:lang w:val="en-US"/>
        </w:rPr>
        <w:t>&lt;1&gt;.</w:t>
      </w:r>
    </w:p>
    <w:p w14:paraId="109A794D" w14:textId="77777777" w:rsidR="00A04FBA" w:rsidRPr="00F273BA" w:rsidRDefault="00A04FBA">
      <w:pPr>
        <w:pStyle w:val="ConsPlusNormal"/>
        <w:ind w:firstLine="540"/>
        <w:jc w:val="both"/>
        <w:rPr>
          <w:lang w:val="en-US"/>
        </w:rPr>
      </w:pPr>
      <w:r w:rsidRPr="00F273BA">
        <w:rPr>
          <w:lang w:val="en-US"/>
        </w:rPr>
        <w:t>--------------------------------</w:t>
      </w:r>
    </w:p>
    <w:p w14:paraId="112C38E5" w14:textId="1DE75FBB" w:rsidR="00A04FBA" w:rsidRPr="00706B03" w:rsidRDefault="00A04FBA">
      <w:pPr>
        <w:pStyle w:val="ConsPlusNormal"/>
        <w:ind w:firstLine="540"/>
        <w:jc w:val="both"/>
        <w:rPr>
          <w:lang w:val="en-US"/>
        </w:rPr>
      </w:pPr>
      <w:r w:rsidRPr="00706B03">
        <w:rPr>
          <w:lang w:val="en-US"/>
        </w:rPr>
        <w:t xml:space="preserve">&lt;1&gt; </w:t>
      </w:r>
      <w:r w:rsidR="00EB4D1E" w:rsidRPr="00E87764">
        <w:rPr>
          <w:lang w:val="en-US"/>
        </w:rPr>
        <w:t>Clause</w:t>
      </w:r>
      <w:r w:rsidRPr="00E87764">
        <w:rPr>
          <w:lang w:val="en-US"/>
        </w:rPr>
        <w:t xml:space="preserve"> 52.1</w:t>
      </w:r>
      <w:r w:rsidR="00EB4D1E" w:rsidRPr="00E87764">
        <w:rPr>
          <w:lang w:val="en-US"/>
        </w:rPr>
        <w:t>,</w:t>
      </w:r>
      <w:r w:rsidRPr="00E87764">
        <w:rPr>
          <w:lang w:val="en-US"/>
        </w:rPr>
        <w:t xml:space="preserve"> </w:t>
      </w:r>
      <w:r w:rsidR="00EB4D1E" w:rsidRPr="00E87764">
        <w:rPr>
          <w:lang w:val="en-US"/>
        </w:rPr>
        <w:t>article</w:t>
      </w:r>
      <w:r w:rsidRPr="00E87764">
        <w:rPr>
          <w:lang w:val="en-US"/>
        </w:rPr>
        <w:t xml:space="preserve"> 4</w:t>
      </w:r>
      <w:r w:rsidRPr="00706B03">
        <w:rPr>
          <w:lang w:val="en-US"/>
        </w:rPr>
        <w:t xml:space="preserve"> </w:t>
      </w:r>
      <w:r w:rsidR="00084CF0">
        <w:rPr>
          <w:lang w:val="en-US"/>
        </w:rPr>
        <w:t>o</w:t>
      </w:r>
      <w:r w:rsidR="00706B03" w:rsidRPr="00706B03">
        <w:rPr>
          <w:lang w:val="en-US"/>
        </w:rPr>
        <w:t>f Federal Law No. 61-FZ On Circulation of Medicines dated 12 April 2010 (Corpus of Legislative Acts of the Russian Federation 2010</w:t>
      </w:r>
      <w:r w:rsidR="00084CF0">
        <w:rPr>
          <w:lang w:val="en-US"/>
        </w:rPr>
        <w:t>,</w:t>
      </w:r>
      <w:r w:rsidRPr="00706B03">
        <w:rPr>
          <w:lang w:val="en-US"/>
        </w:rPr>
        <w:t xml:space="preserve"> </w:t>
      </w:r>
      <w:r w:rsidR="00084CF0">
        <w:rPr>
          <w:lang w:val="en-US"/>
        </w:rPr>
        <w:t>No.</w:t>
      </w:r>
      <w:r w:rsidRPr="00706B03">
        <w:rPr>
          <w:lang w:val="en-US"/>
        </w:rPr>
        <w:t xml:space="preserve"> 16</w:t>
      </w:r>
      <w:r w:rsidR="00084CF0">
        <w:rPr>
          <w:lang w:val="en-US"/>
        </w:rPr>
        <w:t>,</w:t>
      </w:r>
      <w:r w:rsidRPr="00706B03">
        <w:rPr>
          <w:lang w:val="en-US"/>
        </w:rPr>
        <w:t xml:space="preserve"> </w:t>
      </w:r>
      <w:r w:rsidR="00084CF0" w:rsidRPr="00084CF0">
        <w:rPr>
          <w:lang w:val="en-US"/>
        </w:rPr>
        <w:t>article</w:t>
      </w:r>
      <w:r w:rsidRPr="00706B03">
        <w:rPr>
          <w:lang w:val="en-US"/>
        </w:rPr>
        <w:t xml:space="preserve"> 1815</w:t>
      </w:r>
      <w:r w:rsidR="00084CF0">
        <w:rPr>
          <w:lang w:val="en-US"/>
        </w:rPr>
        <w:t>;</w:t>
      </w:r>
      <w:r w:rsidRPr="00706B03">
        <w:rPr>
          <w:lang w:val="en-US"/>
        </w:rPr>
        <w:t xml:space="preserve"> </w:t>
      </w:r>
      <w:r w:rsidR="00084CF0">
        <w:rPr>
          <w:lang w:val="en-US"/>
        </w:rPr>
        <w:t>No.</w:t>
      </w:r>
      <w:r w:rsidRPr="00706B03">
        <w:rPr>
          <w:lang w:val="en-US"/>
        </w:rPr>
        <w:t xml:space="preserve"> 31</w:t>
      </w:r>
      <w:r w:rsidR="00084CF0">
        <w:rPr>
          <w:lang w:val="en-US"/>
        </w:rPr>
        <w:t>,</w:t>
      </w:r>
      <w:r w:rsidRPr="00706B03">
        <w:rPr>
          <w:lang w:val="en-US"/>
        </w:rPr>
        <w:t xml:space="preserve"> </w:t>
      </w:r>
      <w:r w:rsidR="00084CF0" w:rsidRPr="00084CF0">
        <w:rPr>
          <w:lang w:val="en-US"/>
        </w:rPr>
        <w:t>article</w:t>
      </w:r>
      <w:r w:rsidRPr="00706B03">
        <w:rPr>
          <w:lang w:val="en-US"/>
        </w:rPr>
        <w:t xml:space="preserve"> 4161</w:t>
      </w:r>
      <w:r w:rsidR="00084CF0">
        <w:rPr>
          <w:lang w:val="en-US"/>
        </w:rPr>
        <w:t>;</w:t>
      </w:r>
      <w:r w:rsidRPr="00706B03">
        <w:rPr>
          <w:lang w:val="en-US"/>
        </w:rPr>
        <w:t xml:space="preserve"> </w:t>
      </w:r>
      <w:r w:rsidR="00084CF0">
        <w:rPr>
          <w:lang w:val="en-US"/>
        </w:rPr>
        <w:t>No.</w:t>
      </w:r>
      <w:r w:rsidRPr="00706B03">
        <w:rPr>
          <w:lang w:val="en-US"/>
        </w:rPr>
        <w:t xml:space="preserve"> 42</w:t>
      </w:r>
      <w:r w:rsidR="00084CF0">
        <w:rPr>
          <w:lang w:val="en-US"/>
        </w:rPr>
        <w:t>,</w:t>
      </w:r>
      <w:r w:rsidRPr="00706B03">
        <w:rPr>
          <w:lang w:val="en-US"/>
        </w:rPr>
        <w:t xml:space="preserve"> </w:t>
      </w:r>
      <w:r w:rsidR="00084CF0" w:rsidRPr="00084CF0">
        <w:rPr>
          <w:lang w:val="en-US"/>
        </w:rPr>
        <w:t>article</w:t>
      </w:r>
      <w:r w:rsidRPr="00706B03">
        <w:rPr>
          <w:lang w:val="en-US"/>
        </w:rPr>
        <w:t xml:space="preserve"> 5293</w:t>
      </w:r>
      <w:r w:rsidR="00084CF0">
        <w:rPr>
          <w:lang w:val="en-US"/>
        </w:rPr>
        <w:t>;</w:t>
      </w:r>
      <w:r w:rsidRPr="00706B03">
        <w:rPr>
          <w:lang w:val="en-US"/>
        </w:rPr>
        <w:t xml:space="preserve"> </w:t>
      </w:r>
      <w:r w:rsidR="00084CF0">
        <w:rPr>
          <w:lang w:val="en-US"/>
        </w:rPr>
        <w:t>No.</w:t>
      </w:r>
      <w:r w:rsidRPr="00706B03">
        <w:rPr>
          <w:lang w:val="en-US"/>
        </w:rPr>
        <w:t xml:space="preserve"> 49</w:t>
      </w:r>
      <w:r w:rsidR="00084CF0">
        <w:rPr>
          <w:lang w:val="en-US"/>
        </w:rPr>
        <w:t>,</w:t>
      </w:r>
      <w:r w:rsidRPr="00706B03">
        <w:rPr>
          <w:lang w:val="en-US"/>
        </w:rPr>
        <w:t xml:space="preserve"> </w:t>
      </w:r>
      <w:r w:rsidR="00084CF0" w:rsidRPr="00084CF0">
        <w:rPr>
          <w:lang w:val="en-US"/>
        </w:rPr>
        <w:t>article</w:t>
      </w:r>
      <w:r w:rsidRPr="00706B03">
        <w:rPr>
          <w:lang w:val="en-US"/>
        </w:rPr>
        <w:t xml:space="preserve"> 6409</w:t>
      </w:r>
      <w:r w:rsidR="00084CF0">
        <w:rPr>
          <w:lang w:val="en-US"/>
        </w:rPr>
        <w:t>;</w:t>
      </w:r>
      <w:r w:rsidRPr="00706B03">
        <w:rPr>
          <w:lang w:val="en-US"/>
        </w:rPr>
        <w:t xml:space="preserve"> 2011</w:t>
      </w:r>
      <w:r w:rsidR="00084CF0">
        <w:rPr>
          <w:lang w:val="en-US"/>
        </w:rPr>
        <w:t>,</w:t>
      </w:r>
      <w:r w:rsidRPr="00706B03">
        <w:rPr>
          <w:lang w:val="en-US"/>
        </w:rPr>
        <w:t xml:space="preserve"> </w:t>
      </w:r>
      <w:r w:rsidR="00084CF0">
        <w:rPr>
          <w:lang w:val="en-US"/>
        </w:rPr>
        <w:t>No.</w:t>
      </w:r>
      <w:r w:rsidRPr="00706B03">
        <w:rPr>
          <w:lang w:val="en-US"/>
        </w:rPr>
        <w:t xml:space="preserve"> 50</w:t>
      </w:r>
      <w:r w:rsidR="00084CF0">
        <w:rPr>
          <w:lang w:val="en-US"/>
        </w:rPr>
        <w:t>,</w:t>
      </w:r>
      <w:r w:rsidRPr="00706B03">
        <w:rPr>
          <w:lang w:val="en-US"/>
        </w:rPr>
        <w:t xml:space="preserve"> </w:t>
      </w:r>
      <w:r w:rsidR="00084CF0" w:rsidRPr="00084CF0">
        <w:rPr>
          <w:lang w:val="en-US"/>
        </w:rPr>
        <w:t>article</w:t>
      </w:r>
      <w:r w:rsidRPr="00706B03">
        <w:rPr>
          <w:lang w:val="en-US"/>
        </w:rPr>
        <w:t xml:space="preserve"> 7351</w:t>
      </w:r>
      <w:r w:rsidR="00084CF0">
        <w:rPr>
          <w:lang w:val="en-US"/>
        </w:rPr>
        <w:t>;</w:t>
      </w:r>
      <w:r w:rsidRPr="00706B03">
        <w:rPr>
          <w:lang w:val="en-US"/>
        </w:rPr>
        <w:t xml:space="preserve"> 2012</w:t>
      </w:r>
      <w:r w:rsidR="00084CF0">
        <w:rPr>
          <w:lang w:val="en-US"/>
        </w:rPr>
        <w:t>,</w:t>
      </w:r>
      <w:r w:rsidRPr="00706B03">
        <w:rPr>
          <w:lang w:val="en-US"/>
        </w:rPr>
        <w:t xml:space="preserve"> </w:t>
      </w:r>
      <w:r w:rsidR="00084CF0">
        <w:rPr>
          <w:lang w:val="en-US"/>
        </w:rPr>
        <w:t>No.</w:t>
      </w:r>
      <w:r w:rsidRPr="00706B03">
        <w:rPr>
          <w:lang w:val="en-US"/>
        </w:rPr>
        <w:t xml:space="preserve"> 26</w:t>
      </w:r>
      <w:r w:rsidR="00084CF0">
        <w:rPr>
          <w:lang w:val="en-US"/>
        </w:rPr>
        <w:t>,</w:t>
      </w:r>
      <w:r w:rsidRPr="00706B03">
        <w:rPr>
          <w:lang w:val="en-US"/>
        </w:rPr>
        <w:t xml:space="preserve"> </w:t>
      </w:r>
      <w:r w:rsidR="00084CF0" w:rsidRPr="00084CF0">
        <w:rPr>
          <w:lang w:val="en-US"/>
        </w:rPr>
        <w:t>article</w:t>
      </w:r>
      <w:r w:rsidRPr="00706B03">
        <w:rPr>
          <w:lang w:val="en-US"/>
        </w:rPr>
        <w:t xml:space="preserve"> 3446</w:t>
      </w:r>
      <w:r w:rsidR="00084CF0">
        <w:rPr>
          <w:lang w:val="en-US"/>
        </w:rPr>
        <w:t>;</w:t>
      </w:r>
      <w:r w:rsidRPr="00706B03">
        <w:rPr>
          <w:lang w:val="en-US"/>
        </w:rPr>
        <w:t xml:space="preserve"> </w:t>
      </w:r>
      <w:r w:rsidR="00084CF0">
        <w:rPr>
          <w:lang w:val="en-US"/>
        </w:rPr>
        <w:t>No.</w:t>
      </w:r>
      <w:r w:rsidRPr="00706B03">
        <w:rPr>
          <w:lang w:val="en-US"/>
        </w:rPr>
        <w:t xml:space="preserve"> 53</w:t>
      </w:r>
      <w:r w:rsidR="00084CF0">
        <w:rPr>
          <w:lang w:val="en-US"/>
        </w:rPr>
        <w:t>,</w:t>
      </w:r>
      <w:r w:rsidRPr="00706B03">
        <w:rPr>
          <w:lang w:val="en-US"/>
        </w:rPr>
        <w:t xml:space="preserve"> </w:t>
      </w:r>
      <w:r w:rsidR="00084CF0" w:rsidRPr="00084CF0">
        <w:rPr>
          <w:lang w:val="en-US"/>
        </w:rPr>
        <w:t>article</w:t>
      </w:r>
      <w:r w:rsidRPr="00706B03">
        <w:rPr>
          <w:lang w:val="en-US"/>
        </w:rPr>
        <w:t xml:space="preserve"> 7587</w:t>
      </w:r>
      <w:r w:rsidR="00084CF0">
        <w:rPr>
          <w:lang w:val="en-US"/>
        </w:rPr>
        <w:t>;</w:t>
      </w:r>
      <w:r w:rsidRPr="00706B03">
        <w:rPr>
          <w:lang w:val="en-US"/>
        </w:rPr>
        <w:t xml:space="preserve"> 2013</w:t>
      </w:r>
      <w:r w:rsidR="00084CF0">
        <w:rPr>
          <w:lang w:val="en-US"/>
        </w:rPr>
        <w:t>,</w:t>
      </w:r>
      <w:r w:rsidRPr="00706B03">
        <w:rPr>
          <w:lang w:val="en-US"/>
        </w:rPr>
        <w:t xml:space="preserve"> </w:t>
      </w:r>
      <w:r w:rsidR="00084CF0">
        <w:rPr>
          <w:lang w:val="en-US"/>
        </w:rPr>
        <w:t>No.</w:t>
      </w:r>
      <w:r w:rsidRPr="00706B03">
        <w:rPr>
          <w:lang w:val="en-US"/>
        </w:rPr>
        <w:t xml:space="preserve"> 27</w:t>
      </w:r>
      <w:r w:rsidR="00084CF0">
        <w:rPr>
          <w:lang w:val="en-US"/>
        </w:rPr>
        <w:t>,</w:t>
      </w:r>
      <w:r w:rsidRPr="00706B03">
        <w:rPr>
          <w:lang w:val="en-US"/>
        </w:rPr>
        <w:t xml:space="preserve"> </w:t>
      </w:r>
      <w:r w:rsidR="00084CF0" w:rsidRPr="00084CF0">
        <w:rPr>
          <w:lang w:val="en-US"/>
        </w:rPr>
        <w:t>article</w:t>
      </w:r>
      <w:r w:rsidRPr="00706B03">
        <w:rPr>
          <w:lang w:val="en-US"/>
        </w:rPr>
        <w:t xml:space="preserve"> 3477</w:t>
      </w:r>
      <w:r w:rsidR="00084CF0">
        <w:rPr>
          <w:lang w:val="en-US"/>
        </w:rPr>
        <w:t>;</w:t>
      </w:r>
      <w:r w:rsidRPr="00706B03">
        <w:rPr>
          <w:lang w:val="en-US"/>
        </w:rPr>
        <w:t xml:space="preserve"> </w:t>
      </w:r>
      <w:r w:rsidR="00084CF0">
        <w:rPr>
          <w:lang w:val="en-US"/>
        </w:rPr>
        <w:t>No.</w:t>
      </w:r>
      <w:r w:rsidRPr="00706B03">
        <w:rPr>
          <w:lang w:val="en-US"/>
        </w:rPr>
        <w:t xml:space="preserve"> 48</w:t>
      </w:r>
      <w:r w:rsidR="00084CF0">
        <w:rPr>
          <w:lang w:val="en-US"/>
        </w:rPr>
        <w:t>,</w:t>
      </w:r>
      <w:r w:rsidRPr="00706B03">
        <w:rPr>
          <w:lang w:val="en-US"/>
        </w:rPr>
        <w:t xml:space="preserve"> </w:t>
      </w:r>
      <w:r w:rsidR="00084CF0" w:rsidRPr="00084CF0">
        <w:rPr>
          <w:lang w:val="en-US"/>
        </w:rPr>
        <w:t>article</w:t>
      </w:r>
      <w:r w:rsidRPr="00706B03">
        <w:rPr>
          <w:lang w:val="en-US"/>
        </w:rPr>
        <w:t xml:space="preserve"> 6165</w:t>
      </w:r>
      <w:r w:rsidR="00084CF0">
        <w:rPr>
          <w:lang w:val="en-US"/>
        </w:rPr>
        <w:t>;</w:t>
      </w:r>
      <w:r w:rsidRPr="00706B03">
        <w:rPr>
          <w:lang w:val="en-US"/>
        </w:rPr>
        <w:t xml:space="preserve"> 2014</w:t>
      </w:r>
      <w:r w:rsidR="00084CF0">
        <w:rPr>
          <w:lang w:val="en-US"/>
        </w:rPr>
        <w:t>,</w:t>
      </w:r>
      <w:r w:rsidRPr="00706B03">
        <w:rPr>
          <w:lang w:val="en-US"/>
        </w:rPr>
        <w:t xml:space="preserve"> </w:t>
      </w:r>
      <w:r w:rsidR="00084CF0">
        <w:rPr>
          <w:lang w:val="en-US"/>
        </w:rPr>
        <w:t>No.</w:t>
      </w:r>
      <w:r w:rsidRPr="00706B03">
        <w:rPr>
          <w:lang w:val="en-US"/>
        </w:rPr>
        <w:t xml:space="preserve"> 11</w:t>
      </w:r>
      <w:r w:rsidR="00084CF0">
        <w:rPr>
          <w:lang w:val="en-US"/>
        </w:rPr>
        <w:t>,</w:t>
      </w:r>
      <w:r w:rsidRPr="00706B03">
        <w:rPr>
          <w:lang w:val="en-US"/>
        </w:rPr>
        <w:t xml:space="preserve"> </w:t>
      </w:r>
      <w:r w:rsidR="00084CF0" w:rsidRPr="00084CF0">
        <w:rPr>
          <w:lang w:val="en-US"/>
        </w:rPr>
        <w:t>article</w:t>
      </w:r>
      <w:r w:rsidRPr="00706B03">
        <w:rPr>
          <w:lang w:val="en-US"/>
        </w:rPr>
        <w:t xml:space="preserve"> 1098</w:t>
      </w:r>
      <w:r w:rsidR="00084CF0">
        <w:rPr>
          <w:lang w:val="en-US"/>
        </w:rPr>
        <w:t>;</w:t>
      </w:r>
      <w:r w:rsidRPr="00706B03">
        <w:rPr>
          <w:lang w:val="en-US"/>
        </w:rPr>
        <w:t xml:space="preserve"> </w:t>
      </w:r>
      <w:r w:rsidR="00084CF0">
        <w:rPr>
          <w:lang w:val="en-US"/>
        </w:rPr>
        <w:t>No.</w:t>
      </w:r>
      <w:r w:rsidRPr="00706B03">
        <w:rPr>
          <w:lang w:val="en-US"/>
        </w:rPr>
        <w:t xml:space="preserve"> 43</w:t>
      </w:r>
      <w:r w:rsidR="00084CF0">
        <w:rPr>
          <w:lang w:val="en-US"/>
        </w:rPr>
        <w:t>,</w:t>
      </w:r>
      <w:r w:rsidRPr="00706B03">
        <w:rPr>
          <w:lang w:val="en-US"/>
        </w:rPr>
        <w:t xml:space="preserve"> </w:t>
      </w:r>
      <w:r w:rsidR="00084CF0" w:rsidRPr="00084CF0">
        <w:rPr>
          <w:lang w:val="en-US"/>
        </w:rPr>
        <w:t>article</w:t>
      </w:r>
      <w:r w:rsidRPr="00706B03">
        <w:rPr>
          <w:lang w:val="en-US"/>
        </w:rPr>
        <w:t xml:space="preserve"> 5797</w:t>
      </w:r>
      <w:r w:rsidR="00084CF0">
        <w:rPr>
          <w:lang w:val="en-US"/>
        </w:rPr>
        <w:t>;</w:t>
      </w:r>
      <w:r w:rsidRPr="00706B03">
        <w:rPr>
          <w:lang w:val="en-US"/>
        </w:rPr>
        <w:t xml:space="preserve"> </w:t>
      </w:r>
      <w:r w:rsidR="00084CF0">
        <w:rPr>
          <w:lang w:val="en-US"/>
        </w:rPr>
        <w:t>No.</w:t>
      </w:r>
      <w:r w:rsidRPr="00706B03">
        <w:rPr>
          <w:lang w:val="en-US"/>
        </w:rPr>
        <w:t xml:space="preserve"> 52</w:t>
      </w:r>
      <w:r w:rsidR="00084CF0">
        <w:rPr>
          <w:lang w:val="en-US"/>
        </w:rPr>
        <w:t>,</w:t>
      </w:r>
      <w:r w:rsidRPr="00706B03">
        <w:rPr>
          <w:lang w:val="en-US"/>
        </w:rPr>
        <w:t xml:space="preserve"> </w:t>
      </w:r>
      <w:r w:rsidR="00084CF0" w:rsidRPr="00084CF0">
        <w:rPr>
          <w:lang w:val="en-US"/>
        </w:rPr>
        <w:t>article</w:t>
      </w:r>
      <w:r w:rsidRPr="00706B03">
        <w:rPr>
          <w:lang w:val="en-US"/>
        </w:rPr>
        <w:t xml:space="preserve"> 7540</w:t>
      </w:r>
      <w:r w:rsidR="00084CF0">
        <w:rPr>
          <w:lang w:val="en-US"/>
        </w:rPr>
        <w:t>;</w:t>
      </w:r>
      <w:r w:rsidRPr="00706B03">
        <w:rPr>
          <w:lang w:val="en-US"/>
        </w:rPr>
        <w:t xml:space="preserve"> 2015</w:t>
      </w:r>
      <w:r w:rsidR="00084CF0">
        <w:rPr>
          <w:lang w:val="en-US"/>
        </w:rPr>
        <w:t>,</w:t>
      </w:r>
      <w:r w:rsidRPr="00706B03">
        <w:rPr>
          <w:lang w:val="en-US"/>
        </w:rPr>
        <w:t xml:space="preserve"> </w:t>
      </w:r>
      <w:r w:rsidR="00084CF0">
        <w:rPr>
          <w:lang w:val="en-US"/>
        </w:rPr>
        <w:t>No.</w:t>
      </w:r>
      <w:r w:rsidRPr="00706B03">
        <w:rPr>
          <w:lang w:val="en-US"/>
        </w:rPr>
        <w:t xml:space="preserve"> 10</w:t>
      </w:r>
      <w:r w:rsidR="00084CF0">
        <w:rPr>
          <w:lang w:val="en-US"/>
        </w:rPr>
        <w:t>,</w:t>
      </w:r>
      <w:r w:rsidRPr="00706B03">
        <w:rPr>
          <w:lang w:val="en-US"/>
        </w:rPr>
        <w:t xml:space="preserve"> </w:t>
      </w:r>
      <w:r w:rsidR="00084CF0" w:rsidRPr="00084CF0">
        <w:rPr>
          <w:lang w:val="en-US"/>
        </w:rPr>
        <w:t>article</w:t>
      </w:r>
      <w:r w:rsidRPr="00706B03">
        <w:rPr>
          <w:lang w:val="en-US"/>
        </w:rPr>
        <w:t xml:space="preserve"> 1404</w:t>
      </w:r>
      <w:r w:rsidR="00084CF0">
        <w:rPr>
          <w:lang w:val="en-US"/>
        </w:rPr>
        <w:t>;</w:t>
      </w:r>
      <w:r w:rsidRPr="00706B03">
        <w:rPr>
          <w:lang w:val="en-US"/>
        </w:rPr>
        <w:t xml:space="preserve"> </w:t>
      </w:r>
      <w:r w:rsidR="00084CF0">
        <w:rPr>
          <w:lang w:val="en-US"/>
        </w:rPr>
        <w:t>No.</w:t>
      </w:r>
      <w:r w:rsidRPr="00706B03">
        <w:rPr>
          <w:lang w:val="en-US"/>
        </w:rPr>
        <w:t xml:space="preserve"> 27</w:t>
      </w:r>
      <w:r w:rsidR="00084CF0">
        <w:rPr>
          <w:lang w:val="en-US"/>
        </w:rPr>
        <w:t>,</w:t>
      </w:r>
      <w:r w:rsidRPr="00706B03">
        <w:rPr>
          <w:lang w:val="en-US"/>
        </w:rPr>
        <w:t xml:space="preserve"> </w:t>
      </w:r>
      <w:r w:rsidR="00084CF0" w:rsidRPr="00084CF0">
        <w:rPr>
          <w:lang w:val="en-US"/>
        </w:rPr>
        <w:t>article</w:t>
      </w:r>
      <w:r w:rsidRPr="00706B03">
        <w:rPr>
          <w:lang w:val="en-US"/>
        </w:rPr>
        <w:t xml:space="preserve"> 3951</w:t>
      </w:r>
      <w:r w:rsidR="00084CF0">
        <w:rPr>
          <w:lang w:val="en-US"/>
        </w:rPr>
        <w:t>;</w:t>
      </w:r>
      <w:r w:rsidRPr="00706B03">
        <w:rPr>
          <w:lang w:val="en-US"/>
        </w:rPr>
        <w:t xml:space="preserve"> </w:t>
      </w:r>
      <w:r w:rsidR="00084CF0">
        <w:rPr>
          <w:lang w:val="en-US"/>
        </w:rPr>
        <w:t>No.</w:t>
      </w:r>
      <w:r w:rsidRPr="00706B03">
        <w:rPr>
          <w:lang w:val="en-US"/>
        </w:rPr>
        <w:t xml:space="preserve"> 29</w:t>
      </w:r>
      <w:r w:rsidR="00084CF0">
        <w:rPr>
          <w:lang w:val="en-US"/>
        </w:rPr>
        <w:t>,</w:t>
      </w:r>
      <w:r w:rsidRPr="00706B03">
        <w:rPr>
          <w:lang w:val="en-US"/>
        </w:rPr>
        <w:t xml:space="preserve"> </w:t>
      </w:r>
      <w:r w:rsidR="00084CF0" w:rsidRPr="00084CF0">
        <w:rPr>
          <w:lang w:val="en-US"/>
        </w:rPr>
        <w:t>article</w:t>
      </w:r>
      <w:r w:rsidRPr="00706B03">
        <w:rPr>
          <w:lang w:val="en-US"/>
        </w:rPr>
        <w:t xml:space="preserve"> 4359</w:t>
      </w:r>
      <w:r w:rsidR="00084CF0">
        <w:rPr>
          <w:lang w:val="en-US"/>
        </w:rPr>
        <w:t>,</w:t>
      </w:r>
      <w:r w:rsidRPr="00706B03">
        <w:rPr>
          <w:lang w:val="en-US"/>
        </w:rPr>
        <w:t xml:space="preserve"> 4367</w:t>
      </w:r>
      <w:r w:rsidR="00084CF0">
        <w:rPr>
          <w:lang w:val="en-US"/>
        </w:rPr>
        <w:t>,</w:t>
      </w:r>
      <w:r w:rsidRPr="00706B03">
        <w:rPr>
          <w:lang w:val="en-US"/>
        </w:rPr>
        <w:t xml:space="preserve"> 4388</w:t>
      </w:r>
      <w:r w:rsidR="00084CF0">
        <w:rPr>
          <w:lang w:val="en-US"/>
        </w:rPr>
        <w:t>;</w:t>
      </w:r>
      <w:r w:rsidRPr="00706B03">
        <w:rPr>
          <w:lang w:val="en-US"/>
        </w:rPr>
        <w:t xml:space="preserve"> </w:t>
      </w:r>
      <w:r w:rsidR="00084CF0">
        <w:rPr>
          <w:lang w:val="en-US"/>
        </w:rPr>
        <w:t>No.</w:t>
      </w:r>
      <w:r w:rsidRPr="00706B03">
        <w:rPr>
          <w:lang w:val="en-US"/>
        </w:rPr>
        <w:t xml:space="preserve"> 51</w:t>
      </w:r>
      <w:r w:rsidR="00084CF0">
        <w:rPr>
          <w:lang w:val="en-US"/>
        </w:rPr>
        <w:t>,</w:t>
      </w:r>
      <w:r w:rsidRPr="00706B03">
        <w:rPr>
          <w:lang w:val="en-US"/>
        </w:rPr>
        <w:t xml:space="preserve"> </w:t>
      </w:r>
      <w:r w:rsidR="00084CF0" w:rsidRPr="00084CF0">
        <w:rPr>
          <w:lang w:val="en-US"/>
        </w:rPr>
        <w:t>article</w:t>
      </w:r>
      <w:r w:rsidRPr="00706B03">
        <w:rPr>
          <w:lang w:val="en-US"/>
        </w:rPr>
        <w:t xml:space="preserve"> 7245</w:t>
      </w:r>
      <w:r w:rsidR="00084CF0">
        <w:rPr>
          <w:lang w:val="en-US"/>
        </w:rPr>
        <w:t>;</w:t>
      </w:r>
      <w:r w:rsidRPr="00706B03">
        <w:rPr>
          <w:lang w:val="en-US"/>
        </w:rPr>
        <w:t xml:space="preserve"> 2016</w:t>
      </w:r>
      <w:r w:rsidR="00084CF0">
        <w:rPr>
          <w:lang w:val="en-US"/>
        </w:rPr>
        <w:t>,</w:t>
      </w:r>
      <w:r w:rsidRPr="00706B03">
        <w:rPr>
          <w:lang w:val="en-US"/>
        </w:rPr>
        <w:t xml:space="preserve"> </w:t>
      </w:r>
      <w:r w:rsidR="00084CF0">
        <w:rPr>
          <w:lang w:val="en-US"/>
        </w:rPr>
        <w:t>No.</w:t>
      </w:r>
      <w:r w:rsidRPr="00706B03">
        <w:rPr>
          <w:lang w:val="en-US"/>
        </w:rPr>
        <w:t xml:space="preserve"> 1</w:t>
      </w:r>
      <w:r w:rsidR="00084CF0">
        <w:rPr>
          <w:lang w:val="en-US"/>
        </w:rPr>
        <w:t>,</w:t>
      </w:r>
      <w:r w:rsidRPr="00706B03">
        <w:rPr>
          <w:lang w:val="en-US"/>
        </w:rPr>
        <w:t xml:space="preserve"> </w:t>
      </w:r>
      <w:r w:rsidR="00084CF0" w:rsidRPr="00084CF0">
        <w:rPr>
          <w:lang w:val="en-US"/>
        </w:rPr>
        <w:t>article</w:t>
      </w:r>
      <w:r w:rsidRPr="00706B03">
        <w:rPr>
          <w:lang w:val="en-US"/>
        </w:rPr>
        <w:t xml:space="preserve"> 9</w:t>
      </w:r>
      <w:r w:rsidR="00084CF0">
        <w:rPr>
          <w:lang w:val="en-US"/>
        </w:rPr>
        <w:t>;</w:t>
      </w:r>
      <w:r w:rsidRPr="00706B03">
        <w:rPr>
          <w:lang w:val="en-US"/>
        </w:rPr>
        <w:t xml:space="preserve"> </w:t>
      </w:r>
      <w:r w:rsidR="00084CF0">
        <w:rPr>
          <w:lang w:val="en-US"/>
        </w:rPr>
        <w:t>No.</w:t>
      </w:r>
      <w:r w:rsidRPr="00706B03">
        <w:rPr>
          <w:lang w:val="en-US"/>
        </w:rPr>
        <w:t xml:space="preserve"> 23</w:t>
      </w:r>
      <w:r w:rsidR="00084CF0">
        <w:rPr>
          <w:lang w:val="en-US"/>
        </w:rPr>
        <w:t>,</w:t>
      </w:r>
      <w:r w:rsidRPr="00706B03">
        <w:rPr>
          <w:lang w:val="en-US"/>
        </w:rPr>
        <w:t xml:space="preserve"> </w:t>
      </w:r>
      <w:r w:rsidR="00084CF0" w:rsidRPr="00084CF0">
        <w:rPr>
          <w:lang w:val="en-US"/>
        </w:rPr>
        <w:t>article</w:t>
      </w:r>
      <w:r w:rsidRPr="00706B03">
        <w:rPr>
          <w:lang w:val="en-US"/>
        </w:rPr>
        <w:t xml:space="preserve"> 3287</w:t>
      </w:r>
      <w:r w:rsidR="00084CF0">
        <w:rPr>
          <w:lang w:val="en-US"/>
        </w:rPr>
        <w:t>;</w:t>
      </w:r>
      <w:r w:rsidRPr="00706B03">
        <w:rPr>
          <w:lang w:val="en-US"/>
        </w:rPr>
        <w:t xml:space="preserve"> </w:t>
      </w:r>
      <w:r w:rsidR="00084CF0">
        <w:rPr>
          <w:lang w:val="en-US"/>
        </w:rPr>
        <w:t>No.</w:t>
      </w:r>
      <w:r w:rsidRPr="00706B03">
        <w:rPr>
          <w:lang w:val="en-US"/>
        </w:rPr>
        <w:t xml:space="preserve"> 27</w:t>
      </w:r>
      <w:r w:rsidR="00084CF0">
        <w:rPr>
          <w:lang w:val="en-US"/>
        </w:rPr>
        <w:t>,</w:t>
      </w:r>
      <w:r w:rsidRPr="00706B03">
        <w:rPr>
          <w:lang w:val="en-US"/>
        </w:rPr>
        <w:t xml:space="preserve"> </w:t>
      </w:r>
      <w:r w:rsidR="00084CF0" w:rsidRPr="00084CF0">
        <w:rPr>
          <w:lang w:val="en-US"/>
        </w:rPr>
        <w:t>article</w:t>
      </w:r>
      <w:r w:rsidRPr="00706B03">
        <w:rPr>
          <w:lang w:val="en-US"/>
        </w:rPr>
        <w:t xml:space="preserve"> 4238</w:t>
      </w:r>
      <w:r w:rsidR="00084CF0">
        <w:rPr>
          <w:lang w:val="en-US"/>
        </w:rPr>
        <w:t>,</w:t>
      </w:r>
      <w:r w:rsidRPr="00706B03">
        <w:rPr>
          <w:lang w:val="en-US"/>
        </w:rPr>
        <w:t xml:space="preserve"> 4283).</w:t>
      </w:r>
    </w:p>
    <w:p w14:paraId="688F6C53" w14:textId="77777777" w:rsidR="00A04FBA" w:rsidRPr="00706B03" w:rsidRDefault="00A04FBA">
      <w:pPr>
        <w:pStyle w:val="ConsPlusNormal"/>
        <w:jc w:val="both"/>
        <w:rPr>
          <w:lang w:val="en-US"/>
        </w:rPr>
      </w:pPr>
    </w:p>
    <w:p w14:paraId="613BA2C3" w14:textId="4FCA7C2D" w:rsidR="00A04FBA" w:rsidRPr="00517CDC" w:rsidRDefault="00A04FBA">
      <w:pPr>
        <w:pStyle w:val="ConsPlusNormal"/>
        <w:ind w:firstLine="540"/>
        <w:jc w:val="both"/>
        <w:rPr>
          <w:lang w:val="en-US"/>
        </w:rPr>
      </w:pPr>
      <w:r w:rsidRPr="00A2766E">
        <w:rPr>
          <w:lang w:val="en-US"/>
        </w:rPr>
        <w:t xml:space="preserve">3. </w:t>
      </w:r>
      <w:r w:rsidR="00084CF0" w:rsidRPr="00A2766E">
        <w:rPr>
          <w:lang w:val="en-US"/>
        </w:rPr>
        <w:t>Pharmacovigilance</w:t>
      </w:r>
      <w:r w:rsidRPr="00A2766E">
        <w:rPr>
          <w:lang w:val="en-US"/>
        </w:rPr>
        <w:t xml:space="preserve"> </w:t>
      </w:r>
      <w:r w:rsidR="00084CF0">
        <w:rPr>
          <w:lang w:val="en-US"/>
        </w:rPr>
        <w:t>shall</w:t>
      </w:r>
      <w:r w:rsidR="00084CF0" w:rsidRPr="00A2766E">
        <w:rPr>
          <w:lang w:val="en-US"/>
        </w:rPr>
        <w:t xml:space="preserve"> </w:t>
      </w:r>
      <w:r w:rsidR="00084CF0">
        <w:rPr>
          <w:lang w:val="en-US"/>
        </w:rPr>
        <w:t>be</w:t>
      </w:r>
      <w:r w:rsidR="00084CF0" w:rsidRPr="00A2766E">
        <w:rPr>
          <w:lang w:val="en-US"/>
        </w:rPr>
        <w:t xml:space="preserve"> </w:t>
      </w:r>
      <w:r w:rsidR="00DA2B9C">
        <w:rPr>
          <w:lang w:val="en-US"/>
        </w:rPr>
        <w:t>exercised</w:t>
      </w:r>
      <w:r w:rsidR="00DA2B9C" w:rsidRPr="00A2766E">
        <w:rPr>
          <w:lang w:val="en-US"/>
        </w:rPr>
        <w:t xml:space="preserve"> </w:t>
      </w:r>
      <w:r w:rsidR="00FF1C99">
        <w:rPr>
          <w:lang w:val="en-US"/>
        </w:rPr>
        <w:t>by</w:t>
      </w:r>
      <w:r w:rsidR="0019160B" w:rsidRPr="00A2766E">
        <w:rPr>
          <w:lang w:val="en-US"/>
        </w:rPr>
        <w:t xml:space="preserve"> </w:t>
      </w:r>
      <w:r w:rsidR="0019160B">
        <w:rPr>
          <w:lang w:val="en-US"/>
        </w:rPr>
        <w:t>the</w:t>
      </w:r>
      <w:r w:rsidR="00FF1C99" w:rsidRPr="00A2766E">
        <w:rPr>
          <w:lang w:val="en-US"/>
        </w:rPr>
        <w:t xml:space="preserve"> </w:t>
      </w:r>
      <w:r w:rsidR="00FF1C99">
        <w:rPr>
          <w:lang w:val="en-US"/>
        </w:rPr>
        <w:t>Federal</w:t>
      </w:r>
      <w:r w:rsidRPr="00A2766E">
        <w:rPr>
          <w:lang w:val="en-US"/>
        </w:rPr>
        <w:t xml:space="preserve"> </w:t>
      </w:r>
      <w:r w:rsidR="0019160B" w:rsidRPr="00A2766E">
        <w:rPr>
          <w:lang w:val="en-US"/>
        </w:rPr>
        <w:t xml:space="preserve">Service </w:t>
      </w:r>
      <w:r w:rsidR="0019160B">
        <w:rPr>
          <w:lang w:val="en-US"/>
        </w:rPr>
        <w:t>f</w:t>
      </w:r>
      <w:r w:rsidR="0019160B" w:rsidRPr="00A2766E">
        <w:rPr>
          <w:lang w:val="en-US"/>
        </w:rPr>
        <w:t xml:space="preserve">or Surveillance </w:t>
      </w:r>
      <w:r w:rsidR="0019160B">
        <w:rPr>
          <w:lang w:val="en-US"/>
        </w:rPr>
        <w:t>i</w:t>
      </w:r>
      <w:r w:rsidR="0019160B" w:rsidRPr="00A2766E">
        <w:rPr>
          <w:lang w:val="en-US"/>
        </w:rPr>
        <w:t xml:space="preserve">n Healthcare </w:t>
      </w:r>
      <w:r w:rsidRPr="00A2766E">
        <w:rPr>
          <w:lang w:val="en-US"/>
        </w:rPr>
        <w:t>(</w:t>
      </w:r>
      <w:r w:rsidR="009770E4">
        <w:rPr>
          <w:lang w:val="en-US"/>
        </w:rPr>
        <w:t>hereinafter</w:t>
      </w:r>
      <w:r w:rsidR="009770E4" w:rsidRPr="00A2766E">
        <w:rPr>
          <w:lang w:val="en-US"/>
        </w:rPr>
        <w:t xml:space="preserve"> </w:t>
      </w:r>
      <w:r w:rsidR="009770E4">
        <w:rPr>
          <w:lang w:val="en-US"/>
        </w:rPr>
        <w:t>referred</w:t>
      </w:r>
      <w:r w:rsidR="009770E4" w:rsidRPr="00A2766E">
        <w:rPr>
          <w:lang w:val="en-US"/>
        </w:rPr>
        <w:t xml:space="preserve"> </w:t>
      </w:r>
      <w:r w:rsidR="009770E4">
        <w:rPr>
          <w:lang w:val="en-US"/>
        </w:rPr>
        <w:t>to</w:t>
      </w:r>
      <w:r w:rsidR="009770E4" w:rsidRPr="00A2766E">
        <w:rPr>
          <w:lang w:val="en-US"/>
        </w:rPr>
        <w:t xml:space="preserve"> </w:t>
      </w:r>
      <w:r w:rsidR="009770E4">
        <w:rPr>
          <w:lang w:val="en-US"/>
        </w:rPr>
        <w:t>as</w:t>
      </w:r>
      <w:r w:rsidR="009770E4" w:rsidRPr="00A2766E">
        <w:rPr>
          <w:lang w:val="en-US"/>
        </w:rPr>
        <w:t xml:space="preserve"> “</w:t>
      </w:r>
      <w:r w:rsidR="009770E4">
        <w:rPr>
          <w:lang w:val="en-US"/>
        </w:rPr>
        <w:t>Roszdravnadzor</w:t>
      </w:r>
      <w:r w:rsidR="009770E4" w:rsidRPr="00A2766E">
        <w:rPr>
          <w:lang w:val="en-US"/>
        </w:rPr>
        <w:t>”</w:t>
      </w:r>
      <w:r w:rsidRPr="00A2766E">
        <w:rPr>
          <w:lang w:val="en-US"/>
        </w:rPr>
        <w:t xml:space="preserve">) </w:t>
      </w:r>
      <w:r w:rsidR="009770E4">
        <w:rPr>
          <w:lang w:val="en-US"/>
        </w:rPr>
        <w:t>by</w:t>
      </w:r>
      <w:r w:rsidR="009770E4" w:rsidRPr="00A2766E">
        <w:rPr>
          <w:lang w:val="en-US"/>
        </w:rPr>
        <w:t xml:space="preserve"> </w:t>
      </w:r>
      <w:r w:rsidR="0042540E">
        <w:rPr>
          <w:lang w:val="en-US"/>
        </w:rPr>
        <w:t>analyzing</w:t>
      </w:r>
      <w:r w:rsidR="0042540E" w:rsidRPr="00A2766E">
        <w:rPr>
          <w:lang w:val="en-US"/>
        </w:rPr>
        <w:t xml:space="preserve"> </w:t>
      </w:r>
      <w:r w:rsidR="0042540E">
        <w:rPr>
          <w:lang w:val="en-US"/>
        </w:rPr>
        <w:t>the</w:t>
      </w:r>
      <w:r w:rsidR="0042540E" w:rsidRPr="00A2766E">
        <w:rPr>
          <w:lang w:val="en-US"/>
        </w:rPr>
        <w:t xml:space="preserve"> </w:t>
      </w:r>
      <w:r w:rsidR="0042540E">
        <w:rPr>
          <w:lang w:val="en-US"/>
        </w:rPr>
        <w:t>information</w:t>
      </w:r>
      <w:r w:rsidR="0042540E" w:rsidRPr="00A2766E">
        <w:rPr>
          <w:lang w:val="en-US"/>
        </w:rPr>
        <w:t xml:space="preserve"> </w:t>
      </w:r>
      <w:r w:rsidR="005B355A">
        <w:rPr>
          <w:lang w:val="en-US"/>
        </w:rPr>
        <w:t>provided</w:t>
      </w:r>
      <w:r w:rsidR="005B355A" w:rsidRPr="00A2766E">
        <w:rPr>
          <w:lang w:val="en-US"/>
        </w:rPr>
        <w:t xml:space="preserve"> </w:t>
      </w:r>
      <w:r w:rsidR="005B355A">
        <w:rPr>
          <w:lang w:val="en-US"/>
        </w:rPr>
        <w:t>by</w:t>
      </w:r>
      <w:r w:rsidR="005B355A" w:rsidRPr="00A2766E">
        <w:rPr>
          <w:lang w:val="en-US"/>
        </w:rPr>
        <w:t xml:space="preserve"> </w:t>
      </w:r>
      <w:r w:rsidR="005B355A">
        <w:rPr>
          <w:lang w:val="en-US"/>
        </w:rPr>
        <w:t>the</w:t>
      </w:r>
      <w:r w:rsidR="005B355A" w:rsidRPr="00A2766E">
        <w:rPr>
          <w:lang w:val="en-US"/>
        </w:rPr>
        <w:t xml:space="preserve"> </w:t>
      </w:r>
      <w:r w:rsidR="005B355A">
        <w:rPr>
          <w:lang w:val="en-US"/>
        </w:rPr>
        <w:t>subjects</w:t>
      </w:r>
      <w:r w:rsidR="005B355A" w:rsidRPr="00A2766E">
        <w:rPr>
          <w:lang w:val="en-US"/>
        </w:rPr>
        <w:t xml:space="preserve"> </w:t>
      </w:r>
      <w:r w:rsidR="005B355A">
        <w:rPr>
          <w:lang w:val="en-US"/>
        </w:rPr>
        <w:t>of</w:t>
      </w:r>
      <w:r w:rsidR="005B355A" w:rsidRPr="00A2766E">
        <w:rPr>
          <w:lang w:val="en-US"/>
        </w:rPr>
        <w:t xml:space="preserve"> </w:t>
      </w:r>
      <w:r w:rsidR="005B355A">
        <w:rPr>
          <w:lang w:val="en-US"/>
        </w:rPr>
        <w:t>circulation</w:t>
      </w:r>
      <w:r w:rsidR="005B355A" w:rsidRPr="00A2766E">
        <w:rPr>
          <w:lang w:val="en-US"/>
        </w:rPr>
        <w:t xml:space="preserve"> </w:t>
      </w:r>
      <w:r w:rsidR="005B355A">
        <w:rPr>
          <w:lang w:val="en-US"/>
        </w:rPr>
        <w:t>of</w:t>
      </w:r>
      <w:r w:rsidR="005B355A" w:rsidRPr="00A2766E">
        <w:rPr>
          <w:lang w:val="en-US"/>
        </w:rPr>
        <w:t xml:space="preserve"> </w:t>
      </w:r>
      <w:r w:rsidR="005B355A">
        <w:rPr>
          <w:lang w:val="en-US"/>
        </w:rPr>
        <w:t>medicines</w:t>
      </w:r>
      <w:r w:rsidR="005B355A" w:rsidRPr="00A2766E">
        <w:rPr>
          <w:lang w:val="en-US"/>
        </w:rPr>
        <w:t xml:space="preserve"> </w:t>
      </w:r>
      <w:r w:rsidR="0042540E">
        <w:rPr>
          <w:lang w:val="en-US"/>
        </w:rPr>
        <w:t>on</w:t>
      </w:r>
      <w:r w:rsidR="0042540E" w:rsidRPr="00A2766E">
        <w:rPr>
          <w:lang w:val="en-US"/>
        </w:rPr>
        <w:t xml:space="preserve"> </w:t>
      </w:r>
      <w:r w:rsidR="005B355A">
        <w:rPr>
          <w:lang w:val="en-US"/>
        </w:rPr>
        <w:t>side</w:t>
      </w:r>
      <w:r w:rsidR="005B355A" w:rsidRPr="00A2766E">
        <w:rPr>
          <w:lang w:val="en-US"/>
        </w:rPr>
        <w:t xml:space="preserve"> </w:t>
      </w:r>
      <w:r w:rsidR="005B355A">
        <w:rPr>
          <w:lang w:val="en-US"/>
        </w:rPr>
        <w:t>effects</w:t>
      </w:r>
      <w:r w:rsidR="005B355A" w:rsidRPr="00A2766E">
        <w:rPr>
          <w:lang w:val="en-US"/>
        </w:rPr>
        <w:t xml:space="preserve"> </w:t>
      </w:r>
      <w:r w:rsidR="005B355A">
        <w:rPr>
          <w:lang w:val="en-US"/>
        </w:rPr>
        <w:t>of</w:t>
      </w:r>
      <w:r w:rsidR="005B355A" w:rsidRPr="00A2766E">
        <w:rPr>
          <w:lang w:val="en-US"/>
        </w:rPr>
        <w:t xml:space="preserve"> </w:t>
      </w:r>
      <w:r w:rsidR="005B355A">
        <w:rPr>
          <w:lang w:val="en-US"/>
        </w:rPr>
        <w:t>medicines</w:t>
      </w:r>
      <w:r w:rsidR="005B355A" w:rsidRPr="00A2766E">
        <w:rPr>
          <w:lang w:val="en-US"/>
        </w:rPr>
        <w:t xml:space="preserve">, </w:t>
      </w:r>
      <w:r w:rsidR="005B355A">
        <w:rPr>
          <w:lang w:val="en-US"/>
        </w:rPr>
        <w:t>adverse</w:t>
      </w:r>
      <w:r w:rsidR="005B355A" w:rsidRPr="00A2766E">
        <w:rPr>
          <w:lang w:val="en-US"/>
        </w:rPr>
        <w:t xml:space="preserve"> </w:t>
      </w:r>
      <w:r w:rsidR="005B355A">
        <w:rPr>
          <w:lang w:val="en-US"/>
        </w:rPr>
        <w:t>reactions</w:t>
      </w:r>
      <w:r w:rsidR="005B355A" w:rsidRPr="00A2766E">
        <w:rPr>
          <w:lang w:val="en-US"/>
        </w:rPr>
        <w:t xml:space="preserve">, </w:t>
      </w:r>
      <w:r w:rsidR="005B355A">
        <w:rPr>
          <w:lang w:val="en-US"/>
        </w:rPr>
        <w:t>serious</w:t>
      </w:r>
      <w:r w:rsidR="005B355A" w:rsidRPr="00A2766E">
        <w:rPr>
          <w:lang w:val="en-US"/>
        </w:rPr>
        <w:t xml:space="preserve"> </w:t>
      </w:r>
      <w:r w:rsidR="005B355A">
        <w:rPr>
          <w:lang w:val="en-US"/>
        </w:rPr>
        <w:t>adverse</w:t>
      </w:r>
      <w:r w:rsidR="005B355A" w:rsidRPr="00A2766E">
        <w:rPr>
          <w:lang w:val="en-US"/>
        </w:rPr>
        <w:t xml:space="preserve"> </w:t>
      </w:r>
      <w:r w:rsidR="005B355A">
        <w:rPr>
          <w:lang w:val="en-US"/>
        </w:rPr>
        <w:t>reactions</w:t>
      </w:r>
      <w:r w:rsidR="005B355A" w:rsidRPr="00A2766E">
        <w:rPr>
          <w:lang w:val="en-US"/>
        </w:rPr>
        <w:t xml:space="preserve">, </w:t>
      </w:r>
      <w:r w:rsidR="005B355A">
        <w:rPr>
          <w:lang w:val="en-US"/>
        </w:rPr>
        <w:lastRenderedPageBreak/>
        <w:t>unexpected</w:t>
      </w:r>
      <w:r w:rsidR="005B355A" w:rsidRPr="00A2766E">
        <w:rPr>
          <w:lang w:val="en-US"/>
        </w:rPr>
        <w:t xml:space="preserve"> </w:t>
      </w:r>
      <w:r w:rsidR="00DA4FCB">
        <w:rPr>
          <w:lang w:val="en-US"/>
        </w:rPr>
        <w:t>adverse</w:t>
      </w:r>
      <w:r w:rsidR="00DA4FCB" w:rsidRPr="00A2766E">
        <w:rPr>
          <w:lang w:val="en-US"/>
        </w:rPr>
        <w:t xml:space="preserve"> </w:t>
      </w:r>
      <w:r w:rsidR="00DA4FCB">
        <w:rPr>
          <w:lang w:val="en-US"/>
        </w:rPr>
        <w:t>reactions</w:t>
      </w:r>
      <w:r w:rsidR="00DA4FCB" w:rsidRPr="00A2766E">
        <w:rPr>
          <w:lang w:val="en-US"/>
        </w:rPr>
        <w:t xml:space="preserve"> </w:t>
      </w:r>
      <w:r w:rsidR="00A2766E">
        <w:rPr>
          <w:lang w:val="en-US"/>
        </w:rPr>
        <w:t>occurred</w:t>
      </w:r>
      <w:r w:rsidR="00A2766E" w:rsidRPr="00A2766E">
        <w:rPr>
          <w:lang w:val="en-US"/>
        </w:rPr>
        <w:t xml:space="preserve"> </w:t>
      </w:r>
      <w:r w:rsidR="00A2766E">
        <w:rPr>
          <w:lang w:val="en-US"/>
        </w:rPr>
        <w:t>during</w:t>
      </w:r>
      <w:r w:rsidR="00A2766E" w:rsidRPr="00A2766E">
        <w:rPr>
          <w:lang w:val="en-US"/>
        </w:rPr>
        <w:t xml:space="preserve"> </w:t>
      </w:r>
      <w:r w:rsidR="00A2766E">
        <w:rPr>
          <w:lang w:val="en-US"/>
        </w:rPr>
        <w:t>the</w:t>
      </w:r>
      <w:r w:rsidR="00A2766E" w:rsidRPr="00A2766E">
        <w:rPr>
          <w:lang w:val="en-US"/>
        </w:rPr>
        <w:t xml:space="preserve"> </w:t>
      </w:r>
      <w:r w:rsidR="00A2766E">
        <w:rPr>
          <w:lang w:val="en-US"/>
        </w:rPr>
        <w:t>use</w:t>
      </w:r>
      <w:r w:rsidR="00A2766E" w:rsidRPr="00A2766E">
        <w:rPr>
          <w:lang w:val="en-US"/>
        </w:rPr>
        <w:t xml:space="preserve"> </w:t>
      </w:r>
      <w:r w:rsidR="00A2766E">
        <w:rPr>
          <w:lang w:val="en-US"/>
        </w:rPr>
        <w:t>of</w:t>
      </w:r>
      <w:r w:rsidR="00A2766E" w:rsidRPr="00A2766E">
        <w:rPr>
          <w:lang w:val="en-US"/>
        </w:rPr>
        <w:t xml:space="preserve"> </w:t>
      </w:r>
      <w:r w:rsidR="00E6794F">
        <w:rPr>
          <w:lang w:val="en-US"/>
        </w:rPr>
        <w:t>medicinal products</w:t>
      </w:r>
      <w:r w:rsidR="00A2766E" w:rsidRPr="00A2766E">
        <w:rPr>
          <w:lang w:val="en-US"/>
        </w:rPr>
        <w:t xml:space="preserve">, </w:t>
      </w:r>
      <w:r w:rsidR="00A2766E">
        <w:rPr>
          <w:lang w:val="en-US"/>
        </w:rPr>
        <w:t>on</w:t>
      </w:r>
      <w:r w:rsidR="00A2766E" w:rsidRPr="00A2766E">
        <w:rPr>
          <w:lang w:val="en-US"/>
        </w:rPr>
        <w:t xml:space="preserve"> </w:t>
      </w:r>
      <w:r w:rsidR="00A2766E">
        <w:rPr>
          <w:lang w:val="en-US"/>
        </w:rPr>
        <w:t>individual intolerance, lack of efficacy of medicin</w:t>
      </w:r>
      <w:r w:rsidR="00E6794F">
        <w:rPr>
          <w:lang w:val="en-US"/>
        </w:rPr>
        <w:t>al products</w:t>
      </w:r>
      <w:r w:rsidR="00A2766E">
        <w:rPr>
          <w:lang w:val="en-US"/>
        </w:rPr>
        <w:t xml:space="preserve"> </w:t>
      </w:r>
      <w:r w:rsidRPr="00A2766E">
        <w:rPr>
          <w:lang w:val="en-US"/>
        </w:rPr>
        <w:t>(</w:t>
      </w:r>
      <w:r w:rsidR="00A2766E">
        <w:rPr>
          <w:lang w:val="en-US"/>
        </w:rPr>
        <w:t>hereinafter referred to as “adverse reactions”</w:t>
      </w:r>
      <w:r w:rsidRPr="00A2766E">
        <w:rPr>
          <w:lang w:val="en-US"/>
        </w:rPr>
        <w:t>)</w:t>
      </w:r>
      <w:r w:rsidR="00A2766E">
        <w:rPr>
          <w:lang w:val="en-US"/>
        </w:rPr>
        <w:t xml:space="preserve"> as well as on other cases and circumstances </w:t>
      </w:r>
      <w:r w:rsidR="00DE3552">
        <w:rPr>
          <w:lang w:val="en-US"/>
        </w:rPr>
        <w:t>constituting</w:t>
      </w:r>
      <w:r w:rsidR="00A2766E">
        <w:rPr>
          <w:lang w:val="en-US"/>
        </w:rPr>
        <w:t xml:space="preserve"> a threat to life or health of </w:t>
      </w:r>
      <w:r w:rsidR="001E566A">
        <w:rPr>
          <w:lang w:val="en-US"/>
        </w:rPr>
        <w:t>a person during the use of medicin</w:t>
      </w:r>
      <w:r w:rsidR="00E6794F">
        <w:rPr>
          <w:lang w:val="en-US"/>
        </w:rPr>
        <w:t>al products</w:t>
      </w:r>
      <w:r w:rsidR="001E566A">
        <w:rPr>
          <w:lang w:val="en-US"/>
        </w:rPr>
        <w:t xml:space="preserve"> </w:t>
      </w:r>
      <w:r w:rsidRPr="00A2766E">
        <w:rPr>
          <w:lang w:val="en-US"/>
        </w:rPr>
        <w:t>(</w:t>
      </w:r>
      <w:r w:rsidR="00DE3552">
        <w:rPr>
          <w:lang w:val="en-US"/>
        </w:rPr>
        <w:t xml:space="preserve">hereinafter referred to as the “other safety and efficacy information”) </w:t>
      </w:r>
      <w:r w:rsidR="005E0870">
        <w:rPr>
          <w:lang w:val="en-US"/>
        </w:rPr>
        <w:t>identified</w:t>
      </w:r>
      <w:r w:rsidR="0051186D">
        <w:rPr>
          <w:lang w:val="en-US"/>
        </w:rPr>
        <w:t xml:space="preserve"> at all stages of circulation of medicines in the Russian Federation and other countries to identify potential</w:t>
      </w:r>
      <w:r w:rsidRPr="00A2766E">
        <w:rPr>
          <w:lang w:val="en-US"/>
        </w:rPr>
        <w:t xml:space="preserve"> </w:t>
      </w:r>
      <w:r w:rsidR="00EE2CA7">
        <w:rPr>
          <w:lang w:val="en-US"/>
        </w:rPr>
        <w:t xml:space="preserve">adverse consequences </w:t>
      </w:r>
      <w:r w:rsidR="00C86F21">
        <w:rPr>
          <w:lang w:val="en-US"/>
        </w:rPr>
        <w:t xml:space="preserve">of their use, individual intolerance, </w:t>
      </w:r>
      <w:r w:rsidR="00271642">
        <w:rPr>
          <w:lang w:val="en-US"/>
        </w:rPr>
        <w:t xml:space="preserve">to </w:t>
      </w:r>
      <w:r w:rsidR="000E3329">
        <w:rPr>
          <w:lang w:val="en-US"/>
        </w:rPr>
        <w:t xml:space="preserve">warn </w:t>
      </w:r>
      <w:r w:rsidR="00517CDC">
        <w:rPr>
          <w:lang w:val="en-US"/>
        </w:rPr>
        <w:t xml:space="preserve">healthcare professionals and patients thereof </w:t>
      </w:r>
      <w:r w:rsidR="00271642">
        <w:rPr>
          <w:lang w:val="en-US"/>
        </w:rPr>
        <w:t xml:space="preserve">and </w:t>
      </w:r>
      <w:r w:rsidR="00517CDC">
        <w:rPr>
          <w:lang w:val="en-US"/>
        </w:rPr>
        <w:t xml:space="preserve">protect </w:t>
      </w:r>
      <w:r w:rsidR="00271642">
        <w:rPr>
          <w:lang w:val="en-US"/>
        </w:rPr>
        <w:t>the</w:t>
      </w:r>
      <w:r w:rsidR="00517CDC">
        <w:rPr>
          <w:lang w:val="en-US"/>
        </w:rPr>
        <w:t>m from use of such medicin</w:t>
      </w:r>
      <w:r w:rsidR="000E2C4A">
        <w:rPr>
          <w:lang w:val="en-US"/>
        </w:rPr>
        <w:t>al products</w:t>
      </w:r>
      <w:r w:rsidR="00517CDC">
        <w:rPr>
          <w:lang w:val="en-US"/>
        </w:rPr>
        <w:t>.</w:t>
      </w:r>
    </w:p>
    <w:p w14:paraId="47E00149" w14:textId="77777777" w:rsidR="00A04FBA" w:rsidRPr="00720636" w:rsidRDefault="00A04FBA">
      <w:pPr>
        <w:pStyle w:val="ConsPlusNormal"/>
        <w:ind w:firstLine="540"/>
        <w:jc w:val="both"/>
        <w:rPr>
          <w:lang w:val="en-US"/>
        </w:rPr>
      </w:pPr>
      <w:r w:rsidRPr="00517CDC">
        <w:rPr>
          <w:lang w:val="en-US"/>
        </w:rPr>
        <w:t xml:space="preserve">4. </w:t>
      </w:r>
      <w:r w:rsidR="00084CF0" w:rsidRPr="00517CDC">
        <w:rPr>
          <w:lang w:val="en-US"/>
        </w:rPr>
        <w:t>Pharmacovigilance</w:t>
      </w:r>
      <w:r w:rsidRPr="00517CDC">
        <w:rPr>
          <w:lang w:val="en-US"/>
        </w:rPr>
        <w:t xml:space="preserve"> </w:t>
      </w:r>
      <w:r w:rsidR="00517CDC">
        <w:rPr>
          <w:lang w:val="en-US"/>
        </w:rPr>
        <w:t>shall be exercised in compliance with the legislati</w:t>
      </w:r>
      <w:r w:rsidR="00720636">
        <w:rPr>
          <w:lang w:val="en-US"/>
        </w:rPr>
        <w:t>on of the Russian Federation on personal data protection.</w:t>
      </w:r>
    </w:p>
    <w:p w14:paraId="779E1D51" w14:textId="77777777" w:rsidR="00A04FBA" w:rsidRPr="00263943" w:rsidRDefault="00A04FBA">
      <w:pPr>
        <w:pStyle w:val="ConsPlusNormal"/>
        <w:ind w:firstLine="540"/>
        <w:jc w:val="both"/>
        <w:rPr>
          <w:lang w:val="en-US"/>
        </w:rPr>
      </w:pPr>
      <w:r w:rsidRPr="00263943">
        <w:rPr>
          <w:lang w:val="en-US"/>
        </w:rPr>
        <w:t xml:space="preserve">5. </w:t>
      </w:r>
      <w:r w:rsidR="00720636">
        <w:rPr>
          <w:lang w:val="en-US"/>
        </w:rPr>
        <w:t>The</w:t>
      </w:r>
      <w:r w:rsidR="00720636" w:rsidRPr="00263943">
        <w:rPr>
          <w:lang w:val="en-US"/>
        </w:rPr>
        <w:t xml:space="preserve"> </w:t>
      </w:r>
      <w:r w:rsidR="00263943">
        <w:rPr>
          <w:lang w:val="en-US"/>
        </w:rPr>
        <w:t xml:space="preserve">following </w:t>
      </w:r>
      <w:r w:rsidR="00720636">
        <w:rPr>
          <w:lang w:val="en-US"/>
        </w:rPr>
        <w:t>official</w:t>
      </w:r>
      <w:r w:rsidR="00720636" w:rsidRPr="00263943">
        <w:rPr>
          <w:lang w:val="en-US"/>
        </w:rPr>
        <w:t xml:space="preserve"> </w:t>
      </w:r>
      <w:r w:rsidR="00720636">
        <w:rPr>
          <w:lang w:val="en-US"/>
        </w:rPr>
        <w:t>persons</w:t>
      </w:r>
      <w:r w:rsidR="00720636" w:rsidRPr="00263943">
        <w:rPr>
          <w:lang w:val="en-US"/>
        </w:rPr>
        <w:t xml:space="preserve"> </w:t>
      </w:r>
      <w:r w:rsidR="00263943">
        <w:rPr>
          <w:lang w:val="en-US"/>
        </w:rPr>
        <w:t xml:space="preserve">shall be authorized to exercise </w:t>
      </w:r>
      <w:r w:rsidR="00084CF0" w:rsidRPr="00263943">
        <w:rPr>
          <w:lang w:val="en-US"/>
        </w:rPr>
        <w:t>pharmacovigilance</w:t>
      </w:r>
      <w:r w:rsidRPr="00263943">
        <w:rPr>
          <w:lang w:val="en-US"/>
        </w:rPr>
        <w:t>:</w:t>
      </w:r>
    </w:p>
    <w:p w14:paraId="07D7976D" w14:textId="77777777" w:rsidR="00A04FBA" w:rsidRPr="00263943" w:rsidRDefault="00A04FBA">
      <w:pPr>
        <w:pStyle w:val="ConsPlusNormal"/>
        <w:ind w:firstLine="540"/>
        <w:jc w:val="both"/>
        <w:rPr>
          <w:lang w:val="en-US"/>
        </w:rPr>
      </w:pPr>
      <w:r w:rsidRPr="00263943">
        <w:rPr>
          <w:lang w:val="en-US"/>
        </w:rPr>
        <w:t xml:space="preserve">1) </w:t>
      </w:r>
      <w:r w:rsidR="00263943">
        <w:rPr>
          <w:lang w:val="en-US"/>
        </w:rPr>
        <w:t>head</w:t>
      </w:r>
      <w:r w:rsidRPr="00263943">
        <w:rPr>
          <w:lang w:val="en-US"/>
        </w:rPr>
        <w:t xml:space="preserve"> (</w:t>
      </w:r>
      <w:r w:rsidR="00263943">
        <w:rPr>
          <w:lang w:val="en-US"/>
        </w:rPr>
        <w:t>his deputies</w:t>
      </w:r>
      <w:r w:rsidRPr="00263943">
        <w:rPr>
          <w:lang w:val="en-US"/>
        </w:rPr>
        <w:t xml:space="preserve">) </w:t>
      </w:r>
      <w:r w:rsidR="00263943">
        <w:rPr>
          <w:lang w:val="en-US"/>
        </w:rPr>
        <w:t>of Roszdravnadzor;</w:t>
      </w:r>
    </w:p>
    <w:p w14:paraId="74D8F2C2" w14:textId="77777777" w:rsidR="00A04FBA" w:rsidRPr="00263943" w:rsidRDefault="00A04FBA">
      <w:pPr>
        <w:pStyle w:val="ConsPlusNormal"/>
        <w:ind w:firstLine="540"/>
        <w:jc w:val="both"/>
        <w:rPr>
          <w:lang w:val="en-US"/>
        </w:rPr>
      </w:pPr>
      <w:r w:rsidRPr="00263943">
        <w:rPr>
          <w:lang w:val="en-US"/>
        </w:rPr>
        <w:t xml:space="preserve">2) </w:t>
      </w:r>
      <w:r w:rsidR="00263943">
        <w:rPr>
          <w:lang w:val="en-US"/>
        </w:rPr>
        <w:t>heads</w:t>
      </w:r>
      <w:r w:rsidR="00263943" w:rsidRPr="00263943">
        <w:rPr>
          <w:lang w:val="en-US"/>
        </w:rPr>
        <w:t xml:space="preserve"> </w:t>
      </w:r>
      <w:r w:rsidR="00263943">
        <w:rPr>
          <w:lang w:val="en-US"/>
        </w:rPr>
        <w:t>of</w:t>
      </w:r>
      <w:r w:rsidR="00263943" w:rsidRPr="00263943">
        <w:rPr>
          <w:lang w:val="en-US"/>
        </w:rPr>
        <w:t xml:space="preserve"> Roszdravnadzor </w:t>
      </w:r>
      <w:r w:rsidR="00263943">
        <w:rPr>
          <w:lang w:val="en-US"/>
        </w:rPr>
        <w:t>structural</w:t>
      </w:r>
      <w:r w:rsidR="00263943" w:rsidRPr="00263943">
        <w:rPr>
          <w:lang w:val="en-US"/>
        </w:rPr>
        <w:t xml:space="preserve"> </w:t>
      </w:r>
      <w:r w:rsidR="00263943">
        <w:rPr>
          <w:lang w:val="en-US"/>
        </w:rPr>
        <w:t>subdivisions, their deputies</w:t>
      </w:r>
      <w:r w:rsidR="00CF76C9">
        <w:rPr>
          <w:lang w:val="en-US"/>
        </w:rPr>
        <w:t xml:space="preserve"> if their job descriptions provide for authority to exercise </w:t>
      </w:r>
      <w:r w:rsidR="00084CF0" w:rsidRPr="00263943">
        <w:rPr>
          <w:lang w:val="en-US"/>
        </w:rPr>
        <w:t>pharmacovigilance</w:t>
      </w:r>
      <w:r w:rsidR="00CF76C9">
        <w:rPr>
          <w:lang w:val="en-US"/>
        </w:rPr>
        <w:t>;</w:t>
      </w:r>
    </w:p>
    <w:p w14:paraId="41E5E53A" w14:textId="77777777" w:rsidR="00A04FBA" w:rsidRPr="00DD022B" w:rsidRDefault="00A04FBA">
      <w:pPr>
        <w:pStyle w:val="ConsPlusNormal"/>
        <w:ind w:firstLine="540"/>
        <w:jc w:val="both"/>
        <w:rPr>
          <w:lang w:val="en-US"/>
        </w:rPr>
      </w:pPr>
      <w:r w:rsidRPr="00DD022B">
        <w:rPr>
          <w:lang w:val="en-US"/>
        </w:rPr>
        <w:t xml:space="preserve">3) </w:t>
      </w:r>
      <w:r w:rsidR="00DD022B">
        <w:rPr>
          <w:lang w:val="en-US"/>
        </w:rPr>
        <w:t>other</w:t>
      </w:r>
      <w:r w:rsidRPr="00DD022B">
        <w:rPr>
          <w:lang w:val="en-US"/>
        </w:rPr>
        <w:t xml:space="preserve"> </w:t>
      </w:r>
      <w:r w:rsidR="00DD022B">
        <w:rPr>
          <w:lang w:val="en-US"/>
        </w:rPr>
        <w:t>civil officers of</w:t>
      </w:r>
      <w:r w:rsidRPr="00DD022B">
        <w:rPr>
          <w:lang w:val="en-US"/>
        </w:rPr>
        <w:t xml:space="preserve"> </w:t>
      </w:r>
      <w:r w:rsidR="00263943" w:rsidRPr="00DD022B">
        <w:rPr>
          <w:lang w:val="en-US"/>
        </w:rPr>
        <w:t>Roszdravnadzor</w:t>
      </w:r>
      <w:r w:rsidR="00DD022B">
        <w:rPr>
          <w:lang w:val="en-US"/>
        </w:rPr>
        <w:t xml:space="preserve"> if</w:t>
      </w:r>
      <w:r w:rsidRPr="00DD022B">
        <w:rPr>
          <w:lang w:val="en-US"/>
        </w:rPr>
        <w:t xml:space="preserve"> </w:t>
      </w:r>
      <w:r w:rsidR="00DD022B" w:rsidRPr="00DD022B">
        <w:rPr>
          <w:lang w:val="en-US"/>
        </w:rPr>
        <w:t>their job descriptions provide for authorit</w:t>
      </w:r>
      <w:r w:rsidR="00DD022B">
        <w:rPr>
          <w:lang w:val="en-US"/>
        </w:rPr>
        <w:t>y to exercise pharmacovigilance.</w:t>
      </w:r>
    </w:p>
    <w:p w14:paraId="2B97B983" w14:textId="77777777" w:rsidR="00A04FBA" w:rsidRPr="009C0C19" w:rsidRDefault="00A04FBA">
      <w:pPr>
        <w:pStyle w:val="ConsPlusNormal"/>
        <w:ind w:firstLine="540"/>
        <w:jc w:val="both"/>
        <w:rPr>
          <w:lang w:val="en-US"/>
        </w:rPr>
      </w:pPr>
      <w:bookmarkStart w:id="1" w:name="P42"/>
      <w:bookmarkEnd w:id="1"/>
      <w:r w:rsidRPr="00DD022B">
        <w:rPr>
          <w:lang w:val="en-US"/>
        </w:rPr>
        <w:t xml:space="preserve">6. </w:t>
      </w:r>
      <w:r w:rsidR="00084CF0" w:rsidRPr="00DD022B">
        <w:rPr>
          <w:lang w:val="en-US"/>
        </w:rPr>
        <w:t>Pharmacovigilance</w:t>
      </w:r>
      <w:r w:rsidRPr="00DD022B">
        <w:rPr>
          <w:lang w:val="en-US"/>
        </w:rPr>
        <w:t xml:space="preserve"> </w:t>
      </w:r>
      <w:r w:rsidR="00DD022B">
        <w:rPr>
          <w:lang w:val="en-US"/>
        </w:rPr>
        <w:t>shall be exercised by</w:t>
      </w:r>
      <w:r w:rsidRPr="00DD022B">
        <w:rPr>
          <w:lang w:val="en-US"/>
        </w:rPr>
        <w:t xml:space="preserve"> </w:t>
      </w:r>
      <w:r w:rsidR="00263943" w:rsidRPr="00DD022B">
        <w:rPr>
          <w:lang w:val="en-US"/>
        </w:rPr>
        <w:t>Roszdravnadzor</w:t>
      </w:r>
      <w:r w:rsidR="00DD022B">
        <w:rPr>
          <w:lang w:val="en-US"/>
        </w:rPr>
        <w:t xml:space="preserve"> on the basis of the data received </w:t>
      </w:r>
      <w:r w:rsidR="009C0C19">
        <w:rPr>
          <w:lang w:val="en-US"/>
        </w:rPr>
        <w:t>in the form of:</w:t>
      </w:r>
    </w:p>
    <w:p w14:paraId="76B4AF74" w14:textId="6F643483" w:rsidR="00A04FBA" w:rsidRPr="008B3AFB" w:rsidRDefault="00A04FBA">
      <w:pPr>
        <w:pStyle w:val="ConsPlusNormal"/>
        <w:ind w:firstLine="540"/>
        <w:jc w:val="both"/>
        <w:rPr>
          <w:lang w:val="en-US"/>
        </w:rPr>
      </w:pPr>
      <w:bookmarkStart w:id="2" w:name="P43"/>
      <w:bookmarkEnd w:id="2"/>
      <w:r w:rsidRPr="008B3AFB">
        <w:rPr>
          <w:lang w:val="en-US"/>
        </w:rPr>
        <w:t xml:space="preserve">1) </w:t>
      </w:r>
      <w:r w:rsidR="008B3AFB">
        <w:rPr>
          <w:lang w:val="en-US"/>
        </w:rPr>
        <w:t>R</w:t>
      </w:r>
      <w:r w:rsidR="009C0C19">
        <w:rPr>
          <w:lang w:val="en-US"/>
        </w:rPr>
        <w:t>eports</w:t>
      </w:r>
      <w:r w:rsidR="009C0C19" w:rsidRPr="008B3AFB">
        <w:rPr>
          <w:lang w:val="en-US"/>
        </w:rPr>
        <w:t xml:space="preserve"> </w:t>
      </w:r>
      <w:r w:rsidR="000E3329">
        <w:rPr>
          <w:lang w:val="en-US"/>
        </w:rPr>
        <w:t>from</w:t>
      </w:r>
      <w:r w:rsidR="009C0C19" w:rsidRPr="008B3AFB">
        <w:rPr>
          <w:lang w:val="en-US"/>
        </w:rPr>
        <w:t xml:space="preserve"> </w:t>
      </w:r>
      <w:r w:rsidR="009C0C19">
        <w:rPr>
          <w:lang w:val="en-US"/>
        </w:rPr>
        <w:t>subjects</w:t>
      </w:r>
      <w:r w:rsidR="009C0C19" w:rsidRPr="008B3AFB">
        <w:rPr>
          <w:lang w:val="en-US"/>
        </w:rPr>
        <w:t xml:space="preserve"> </w:t>
      </w:r>
      <w:r w:rsidR="009C0C19">
        <w:rPr>
          <w:lang w:val="en-US"/>
        </w:rPr>
        <w:t>of circulation of medicines (hereinafter</w:t>
      </w:r>
      <w:r w:rsidR="009C0C19" w:rsidRPr="008B3AFB">
        <w:rPr>
          <w:lang w:val="en-US"/>
        </w:rPr>
        <w:t xml:space="preserve"> </w:t>
      </w:r>
      <w:r w:rsidR="008B3AFB">
        <w:rPr>
          <w:lang w:val="en-US"/>
        </w:rPr>
        <w:t>referred to as “reports”);</w:t>
      </w:r>
    </w:p>
    <w:p w14:paraId="0CBBDF51" w14:textId="69315044" w:rsidR="00A04FBA" w:rsidRPr="00F40DDE" w:rsidRDefault="00A04FBA" w:rsidP="008B3AFB">
      <w:pPr>
        <w:pStyle w:val="ConsPlusNormal"/>
        <w:ind w:firstLine="540"/>
        <w:jc w:val="both"/>
        <w:rPr>
          <w:lang w:val="en-US"/>
        </w:rPr>
      </w:pPr>
      <w:r w:rsidRPr="00957ACA">
        <w:rPr>
          <w:lang w:val="en-US"/>
        </w:rPr>
        <w:t xml:space="preserve">2) </w:t>
      </w:r>
      <w:r w:rsidR="008B3AFB">
        <w:rPr>
          <w:lang w:val="en-US"/>
        </w:rPr>
        <w:t>P</w:t>
      </w:r>
      <w:r w:rsidR="008B3AFB" w:rsidRPr="00325AAA">
        <w:rPr>
          <w:lang w:val="en-US"/>
        </w:rPr>
        <w:t>eriodic</w:t>
      </w:r>
      <w:r w:rsidR="008B3AFB" w:rsidRPr="00957ACA">
        <w:rPr>
          <w:lang w:val="en-US"/>
        </w:rPr>
        <w:t xml:space="preserve"> </w:t>
      </w:r>
      <w:r w:rsidR="008B3AFB" w:rsidRPr="00325AAA">
        <w:rPr>
          <w:lang w:val="en-US"/>
        </w:rPr>
        <w:t>safety</w:t>
      </w:r>
      <w:r w:rsidR="008B3AFB" w:rsidRPr="00957ACA">
        <w:rPr>
          <w:lang w:val="en-US"/>
        </w:rPr>
        <w:t xml:space="preserve"> </w:t>
      </w:r>
      <w:r w:rsidR="008B3AFB" w:rsidRPr="00325AAA">
        <w:rPr>
          <w:lang w:val="en-US"/>
        </w:rPr>
        <w:t>update</w:t>
      </w:r>
      <w:r w:rsidR="008B3AFB" w:rsidRPr="00957ACA">
        <w:rPr>
          <w:lang w:val="en-US"/>
        </w:rPr>
        <w:t xml:space="preserve"> </w:t>
      </w:r>
      <w:r w:rsidR="008B3AFB" w:rsidRPr="00325AAA">
        <w:rPr>
          <w:lang w:val="en-US"/>
        </w:rPr>
        <w:t>report</w:t>
      </w:r>
      <w:r w:rsidR="008B3AFB">
        <w:rPr>
          <w:lang w:val="en-US"/>
        </w:rPr>
        <w:t>s</w:t>
      </w:r>
      <w:r w:rsidR="008B3AFB" w:rsidRPr="00957ACA">
        <w:rPr>
          <w:lang w:val="en-US"/>
        </w:rPr>
        <w:t xml:space="preserve"> </w:t>
      </w:r>
      <w:r w:rsidR="0045324F">
        <w:rPr>
          <w:lang w:val="en-US"/>
        </w:rPr>
        <w:t xml:space="preserve">for </w:t>
      </w:r>
      <w:r w:rsidR="008B3AFB">
        <w:rPr>
          <w:lang w:val="en-US"/>
        </w:rPr>
        <w:t>medicin</w:t>
      </w:r>
      <w:r w:rsidR="00F906F4">
        <w:rPr>
          <w:lang w:val="en-US"/>
        </w:rPr>
        <w:t>al products</w:t>
      </w:r>
      <w:r w:rsidR="008B3AFB" w:rsidRPr="00957ACA">
        <w:rPr>
          <w:lang w:val="en-US"/>
        </w:rPr>
        <w:t xml:space="preserve"> (</w:t>
      </w:r>
      <w:r w:rsidR="008B3AFB" w:rsidRPr="00325AAA">
        <w:rPr>
          <w:lang w:val="en-US"/>
        </w:rPr>
        <w:t>hereinafter</w:t>
      </w:r>
      <w:r w:rsidR="008B3AFB" w:rsidRPr="00957ACA">
        <w:rPr>
          <w:lang w:val="en-US"/>
        </w:rPr>
        <w:t xml:space="preserve"> </w:t>
      </w:r>
      <w:r w:rsidR="008B3AFB" w:rsidRPr="00325AAA">
        <w:rPr>
          <w:lang w:val="en-US"/>
        </w:rPr>
        <w:t>referred</w:t>
      </w:r>
      <w:r w:rsidR="008B3AFB" w:rsidRPr="00957ACA">
        <w:rPr>
          <w:lang w:val="en-US"/>
        </w:rPr>
        <w:t xml:space="preserve"> </w:t>
      </w:r>
      <w:r w:rsidR="008B3AFB" w:rsidRPr="00325AAA">
        <w:rPr>
          <w:lang w:val="en-US"/>
        </w:rPr>
        <w:t>to</w:t>
      </w:r>
      <w:r w:rsidR="008B3AFB" w:rsidRPr="00957ACA">
        <w:rPr>
          <w:lang w:val="en-US"/>
        </w:rPr>
        <w:t xml:space="preserve"> </w:t>
      </w:r>
      <w:r w:rsidR="008B3AFB" w:rsidRPr="00325AAA">
        <w:rPr>
          <w:lang w:val="en-US"/>
        </w:rPr>
        <w:t>as</w:t>
      </w:r>
      <w:r w:rsidR="008B3AFB" w:rsidRPr="00957ACA">
        <w:rPr>
          <w:lang w:val="en-US"/>
        </w:rPr>
        <w:t xml:space="preserve"> </w:t>
      </w:r>
      <w:r w:rsidR="00D51D15" w:rsidRPr="00957ACA">
        <w:rPr>
          <w:lang w:val="en-US"/>
        </w:rPr>
        <w:t>“</w:t>
      </w:r>
      <w:r w:rsidR="008B3AFB" w:rsidRPr="00325AAA">
        <w:rPr>
          <w:lang w:val="en-US"/>
        </w:rPr>
        <w:t>PSUR</w:t>
      </w:r>
      <w:r w:rsidR="00D51D15" w:rsidRPr="00957ACA">
        <w:rPr>
          <w:lang w:val="en-US"/>
        </w:rPr>
        <w:t>”)</w:t>
      </w:r>
      <w:r w:rsidR="008B3AFB" w:rsidRPr="00957ACA">
        <w:rPr>
          <w:lang w:val="en-US"/>
        </w:rPr>
        <w:t xml:space="preserve"> </w:t>
      </w:r>
      <w:r w:rsidR="00325AAA">
        <w:rPr>
          <w:lang w:val="en-US"/>
        </w:rPr>
        <w:t>s</w:t>
      </w:r>
      <w:r w:rsidR="0045324F">
        <w:rPr>
          <w:lang w:val="en-US"/>
        </w:rPr>
        <w:t>ubmitted</w:t>
      </w:r>
      <w:r w:rsidR="00325AAA">
        <w:rPr>
          <w:lang w:val="en-US"/>
        </w:rPr>
        <w:t xml:space="preserve"> to </w:t>
      </w:r>
      <w:r w:rsidR="00263943" w:rsidRPr="00325AAA">
        <w:rPr>
          <w:lang w:val="en-US"/>
        </w:rPr>
        <w:t>Roszdravnadzor</w:t>
      </w:r>
      <w:r w:rsidRPr="00957ACA">
        <w:rPr>
          <w:lang w:val="en-US"/>
        </w:rPr>
        <w:t xml:space="preserve"> </w:t>
      </w:r>
      <w:r w:rsidR="00325AAA">
        <w:rPr>
          <w:lang w:val="en-US"/>
        </w:rPr>
        <w:t xml:space="preserve">by holders or </w:t>
      </w:r>
      <w:r w:rsidR="00A1345E">
        <w:rPr>
          <w:lang w:val="en-US"/>
        </w:rPr>
        <w:t>owners of marketing authorizations</w:t>
      </w:r>
      <w:r w:rsidR="00957ACA">
        <w:rPr>
          <w:lang w:val="en-US"/>
        </w:rPr>
        <w:t xml:space="preserve"> for medicinal </w:t>
      </w:r>
      <w:r w:rsidR="00F906F4">
        <w:rPr>
          <w:lang w:val="en-US"/>
        </w:rPr>
        <w:t xml:space="preserve">products or other legal entities authorized </w:t>
      </w:r>
      <w:r w:rsidR="005D725C">
        <w:rPr>
          <w:lang w:val="en-US"/>
        </w:rPr>
        <w:t xml:space="preserve">by them (hereinafter referred to as </w:t>
      </w:r>
      <w:r w:rsidR="00F40DDE">
        <w:rPr>
          <w:lang w:val="en-US"/>
        </w:rPr>
        <w:t>“marketing authorization holders”</w:t>
      </w:r>
      <w:r w:rsidR="00B713E0">
        <w:rPr>
          <w:lang w:val="en-US"/>
        </w:rPr>
        <w:t>/”MAH”</w:t>
      </w:r>
      <w:r w:rsidR="00F40DDE">
        <w:rPr>
          <w:lang w:val="en-US"/>
        </w:rPr>
        <w:t>);</w:t>
      </w:r>
    </w:p>
    <w:p w14:paraId="1E72E8BD" w14:textId="731521BC" w:rsidR="00A04FBA" w:rsidRPr="00C94C66" w:rsidRDefault="00A04FBA">
      <w:pPr>
        <w:pStyle w:val="ConsPlusNormal"/>
        <w:ind w:firstLine="540"/>
        <w:jc w:val="both"/>
        <w:rPr>
          <w:lang w:val="en-US"/>
        </w:rPr>
      </w:pPr>
      <w:r w:rsidRPr="00743CDD">
        <w:rPr>
          <w:lang w:val="en-US"/>
        </w:rPr>
        <w:t xml:space="preserve">3) </w:t>
      </w:r>
      <w:r w:rsidR="00F40DDE" w:rsidRPr="00743CDD">
        <w:rPr>
          <w:lang w:val="en-US"/>
        </w:rPr>
        <w:t>Development safety update report</w:t>
      </w:r>
      <w:r w:rsidR="00F40DDE">
        <w:rPr>
          <w:lang w:val="en-US"/>
        </w:rPr>
        <w:t>s</w:t>
      </w:r>
      <w:r w:rsidR="0045324F">
        <w:rPr>
          <w:lang w:val="en-US"/>
        </w:rPr>
        <w:t xml:space="preserve"> for investigational medicinal products</w:t>
      </w:r>
      <w:r w:rsidR="00CD597D">
        <w:rPr>
          <w:lang w:val="en-US"/>
        </w:rPr>
        <w:t xml:space="preserve"> </w:t>
      </w:r>
      <w:r w:rsidR="00F40DDE" w:rsidRPr="00743CDD">
        <w:rPr>
          <w:lang w:val="en-US"/>
        </w:rPr>
        <w:t>(</w:t>
      </w:r>
      <w:r w:rsidR="00743CDD" w:rsidRPr="00743CDD">
        <w:rPr>
          <w:lang w:val="en-US"/>
        </w:rPr>
        <w:t>hereinafter referred to as “</w:t>
      </w:r>
      <w:r w:rsidR="00F40DDE" w:rsidRPr="00743CDD">
        <w:rPr>
          <w:lang w:val="en-US"/>
        </w:rPr>
        <w:t>DSUR</w:t>
      </w:r>
      <w:r w:rsidR="00743CDD" w:rsidRPr="00743CDD">
        <w:rPr>
          <w:lang w:val="en-US"/>
        </w:rPr>
        <w:t>”)</w:t>
      </w:r>
      <w:r w:rsidR="00F40DDE" w:rsidRPr="00743CDD">
        <w:rPr>
          <w:lang w:val="en-US"/>
        </w:rPr>
        <w:t xml:space="preserve"> </w:t>
      </w:r>
      <w:r w:rsidR="00743CDD">
        <w:rPr>
          <w:lang w:val="en-US"/>
        </w:rPr>
        <w:t>s</w:t>
      </w:r>
      <w:r w:rsidR="0045324F">
        <w:rPr>
          <w:lang w:val="en-US"/>
        </w:rPr>
        <w:t>ubmitted</w:t>
      </w:r>
      <w:r w:rsidR="00743CDD" w:rsidRPr="00743CDD">
        <w:rPr>
          <w:lang w:val="en-US"/>
        </w:rPr>
        <w:t xml:space="preserve"> </w:t>
      </w:r>
      <w:r w:rsidR="00743CDD">
        <w:rPr>
          <w:lang w:val="en-US"/>
        </w:rPr>
        <w:t>to</w:t>
      </w:r>
      <w:r w:rsidR="00743CDD" w:rsidRPr="00743CDD">
        <w:rPr>
          <w:lang w:val="en-US"/>
        </w:rPr>
        <w:t xml:space="preserve"> </w:t>
      </w:r>
      <w:r w:rsidR="00263943" w:rsidRPr="00743CDD">
        <w:rPr>
          <w:lang w:val="en-US"/>
        </w:rPr>
        <w:t>Roszdravnadzor</w:t>
      </w:r>
      <w:r w:rsidR="00743CDD" w:rsidRPr="00743CDD">
        <w:rPr>
          <w:lang w:val="en-US"/>
        </w:rPr>
        <w:t xml:space="preserve"> </w:t>
      </w:r>
      <w:r w:rsidR="00743CDD">
        <w:rPr>
          <w:lang w:val="en-US"/>
        </w:rPr>
        <w:t>by</w:t>
      </w:r>
      <w:r w:rsidR="00743CDD" w:rsidRPr="00743CDD">
        <w:rPr>
          <w:lang w:val="en-US"/>
        </w:rPr>
        <w:t xml:space="preserve"> </w:t>
      </w:r>
      <w:r w:rsidR="00743CDD">
        <w:rPr>
          <w:lang w:val="en-US"/>
        </w:rPr>
        <w:t>legal</w:t>
      </w:r>
      <w:r w:rsidR="00743CDD" w:rsidRPr="00743CDD">
        <w:rPr>
          <w:lang w:val="en-US"/>
        </w:rPr>
        <w:t xml:space="preserve"> </w:t>
      </w:r>
      <w:r w:rsidR="00743CDD">
        <w:rPr>
          <w:lang w:val="en-US"/>
        </w:rPr>
        <w:t>entities</w:t>
      </w:r>
      <w:r w:rsidR="00743CDD" w:rsidRPr="00743CDD">
        <w:rPr>
          <w:lang w:val="en-US"/>
        </w:rPr>
        <w:t xml:space="preserve"> </w:t>
      </w:r>
      <w:r w:rsidR="00D557D9">
        <w:rPr>
          <w:lang w:val="en-US"/>
        </w:rPr>
        <w:t>authorized to conduct a clinical trial in the Russian Federation</w:t>
      </w:r>
      <w:r w:rsidR="00743CDD">
        <w:rPr>
          <w:lang w:val="en-US"/>
        </w:rPr>
        <w:t xml:space="preserve"> </w:t>
      </w:r>
      <w:r w:rsidR="00B713E0" w:rsidRPr="00B713E0">
        <w:rPr>
          <w:i/>
          <w:lang w:val="en-US"/>
        </w:rPr>
        <w:t>[</w:t>
      </w:r>
      <w:r w:rsidR="00481E06" w:rsidRPr="00B713E0">
        <w:rPr>
          <w:i/>
          <w:lang w:val="en-US"/>
        </w:rPr>
        <w:t xml:space="preserve">comment by translator: </w:t>
      </w:r>
      <w:bookmarkStart w:id="3" w:name="_Hlk479634189"/>
      <w:r w:rsidR="00481E06" w:rsidRPr="00B713E0">
        <w:rPr>
          <w:i/>
          <w:lang w:val="en-US"/>
        </w:rPr>
        <w:t>here</w:t>
      </w:r>
      <w:r w:rsidR="00B713E0" w:rsidRPr="00B713E0">
        <w:rPr>
          <w:i/>
          <w:lang w:val="en-US"/>
        </w:rPr>
        <w:t>inafter</w:t>
      </w:r>
      <w:r w:rsidR="00481E06" w:rsidRPr="00B713E0">
        <w:rPr>
          <w:i/>
          <w:lang w:val="en-US"/>
        </w:rPr>
        <w:t xml:space="preserve"> </w:t>
      </w:r>
      <w:r w:rsidR="00B713E0" w:rsidRPr="00B713E0">
        <w:rPr>
          <w:i/>
          <w:lang w:val="en-US"/>
        </w:rPr>
        <w:t>referred to as</w:t>
      </w:r>
      <w:bookmarkEnd w:id="3"/>
      <w:r w:rsidR="00481E06" w:rsidRPr="00B713E0">
        <w:rPr>
          <w:i/>
          <w:lang w:val="en-US"/>
        </w:rPr>
        <w:t xml:space="preserve"> </w:t>
      </w:r>
      <w:r w:rsidR="00B713E0" w:rsidRPr="00B713E0">
        <w:rPr>
          <w:i/>
          <w:lang w:val="en-US"/>
        </w:rPr>
        <w:t>“</w:t>
      </w:r>
      <w:r w:rsidR="00481E06" w:rsidRPr="00B713E0">
        <w:rPr>
          <w:i/>
          <w:lang w:val="en-US"/>
        </w:rPr>
        <w:t xml:space="preserve">clinical trial </w:t>
      </w:r>
      <w:r w:rsidR="00B713E0" w:rsidRPr="00B713E0">
        <w:rPr>
          <w:i/>
          <w:lang w:val="en-US"/>
        </w:rPr>
        <w:t>approval</w:t>
      </w:r>
      <w:r w:rsidR="00481E06" w:rsidRPr="00B713E0">
        <w:rPr>
          <w:i/>
          <w:lang w:val="en-US"/>
        </w:rPr>
        <w:t xml:space="preserve"> holders</w:t>
      </w:r>
      <w:r w:rsidR="00B713E0" w:rsidRPr="00B713E0">
        <w:rPr>
          <w:i/>
          <w:lang w:val="en-US"/>
        </w:rPr>
        <w:t>”</w:t>
      </w:r>
      <w:r w:rsidR="00481E06" w:rsidRPr="00B713E0">
        <w:rPr>
          <w:i/>
          <w:lang w:val="en-US"/>
        </w:rPr>
        <w:t>/</w:t>
      </w:r>
      <w:r w:rsidR="00B713E0" w:rsidRPr="00B713E0">
        <w:rPr>
          <w:i/>
          <w:lang w:val="en-US"/>
        </w:rPr>
        <w:t>“</w:t>
      </w:r>
      <w:r w:rsidR="00481E06" w:rsidRPr="00B713E0">
        <w:rPr>
          <w:i/>
          <w:lang w:val="en-US"/>
        </w:rPr>
        <w:t>CTAH</w:t>
      </w:r>
      <w:r w:rsidR="00B713E0" w:rsidRPr="00B713E0">
        <w:rPr>
          <w:i/>
          <w:lang w:val="en-US"/>
        </w:rPr>
        <w:t>”]</w:t>
      </w:r>
      <w:r w:rsidR="00481E06">
        <w:rPr>
          <w:lang w:val="en-US"/>
        </w:rPr>
        <w:t xml:space="preserve"> </w:t>
      </w:r>
      <w:r w:rsidR="003A1C2C">
        <w:rPr>
          <w:lang w:val="en-US"/>
        </w:rPr>
        <w:t xml:space="preserve">or by other authorized legal entities (hereinafter </w:t>
      </w:r>
      <w:r w:rsidR="003A1C2C" w:rsidRPr="00743CDD">
        <w:rPr>
          <w:lang w:val="en-US"/>
        </w:rPr>
        <w:t>referred to as “</w:t>
      </w:r>
      <w:r w:rsidR="00C94C66" w:rsidRPr="00C94C66">
        <w:rPr>
          <w:lang w:val="en-US"/>
        </w:rPr>
        <w:t xml:space="preserve">legal entities </w:t>
      </w:r>
      <w:r w:rsidR="0045324F">
        <w:rPr>
          <w:lang w:val="en-US"/>
        </w:rPr>
        <w:t xml:space="preserve">approved to conduct </w:t>
      </w:r>
      <w:r w:rsidR="00C94C66" w:rsidRPr="00C94C66">
        <w:rPr>
          <w:lang w:val="en-US"/>
        </w:rPr>
        <w:t>clinical trials in th</w:t>
      </w:r>
      <w:r w:rsidR="00C94C66">
        <w:rPr>
          <w:lang w:val="en-US"/>
        </w:rPr>
        <w:t>e Russian Federation”);</w:t>
      </w:r>
    </w:p>
    <w:p w14:paraId="39576AFC" w14:textId="0CBC2A2D" w:rsidR="00A04FBA" w:rsidRPr="00C94C66" w:rsidRDefault="00A04FBA">
      <w:pPr>
        <w:pStyle w:val="ConsPlusNormal"/>
        <w:ind w:firstLine="540"/>
        <w:jc w:val="both"/>
        <w:rPr>
          <w:lang w:val="en-US"/>
        </w:rPr>
      </w:pPr>
      <w:r w:rsidRPr="00C94C66">
        <w:rPr>
          <w:lang w:val="en-US"/>
        </w:rPr>
        <w:t xml:space="preserve">4) </w:t>
      </w:r>
      <w:r w:rsidR="00C94C66">
        <w:rPr>
          <w:lang w:val="en-US"/>
        </w:rPr>
        <w:t xml:space="preserve">Information received in the course of state control (surveillance) of circulation of </w:t>
      </w:r>
      <w:r w:rsidR="005D725C" w:rsidRPr="00C94C66">
        <w:rPr>
          <w:lang w:val="en-US"/>
        </w:rPr>
        <w:t>medicines</w:t>
      </w:r>
      <w:r w:rsidRPr="00C94C66">
        <w:rPr>
          <w:lang w:val="en-US"/>
        </w:rPr>
        <w:t>.</w:t>
      </w:r>
    </w:p>
    <w:p w14:paraId="69B01498" w14:textId="0B6B6668" w:rsidR="00A04FBA" w:rsidRPr="00760BC3" w:rsidRDefault="00A04FBA">
      <w:pPr>
        <w:pStyle w:val="ConsPlusNormal"/>
        <w:ind w:firstLine="540"/>
        <w:jc w:val="both"/>
        <w:rPr>
          <w:lang w:val="en-US"/>
        </w:rPr>
      </w:pPr>
      <w:r w:rsidRPr="00B16F01">
        <w:rPr>
          <w:lang w:val="en-US"/>
        </w:rPr>
        <w:t xml:space="preserve">7. </w:t>
      </w:r>
      <w:r w:rsidR="000E7270">
        <w:rPr>
          <w:lang w:val="en-US"/>
        </w:rPr>
        <w:t>To</w:t>
      </w:r>
      <w:r w:rsidR="000E7270" w:rsidRPr="00B16F01">
        <w:rPr>
          <w:lang w:val="en-US"/>
        </w:rPr>
        <w:t xml:space="preserve"> </w:t>
      </w:r>
      <w:r w:rsidR="000E7270">
        <w:rPr>
          <w:lang w:val="en-US"/>
        </w:rPr>
        <w:t>assess</w:t>
      </w:r>
      <w:r w:rsidR="000E7270" w:rsidRPr="00B16F01">
        <w:rPr>
          <w:lang w:val="en-US"/>
        </w:rPr>
        <w:t xml:space="preserve"> </w:t>
      </w:r>
      <w:r w:rsidR="00522DFD">
        <w:rPr>
          <w:lang w:val="en-US"/>
        </w:rPr>
        <w:t xml:space="preserve">the </w:t>
      </w:r>
      <w:r w:rsidR="0045324F">
        <w:rPr>
          <w:lang w:val="en-US"/>
        </w:rPr>
        <w:t>scientific</w:t>
      </w:r>
      <w:r w:rsidR="0045324F" w:rsidRPr="00B16F01">
        <w:rPr>
          <w:lang w:val="en-US"/>
        </w:rPr>
        <w:t xml:space="preserve"> </w:t>
      </w:r>
      <w:r w:rsidR="00383FA4">
        <w:rPr>
          <w:lang w:val="en-US"/>
        </w:rPr>
        <w:t>and</w:t>
      </w:r>
      <w:r w:rsidR="00383FA4" w:rsidRPr="00B16F01">
        <w:rPr>
          <w:lang w:val="en-US"/>
        </w:rPr>
        <w:t xml:space="preserve"> </w:t>
      </w:r>
      <w:r w:rsidR="00383FA4">
        <w:rPr>
          <w:lang w:val="en-US"/>
        </w:rPr>
        <w:t>clinical</w:t>
      </w:r>
      <w:r w:rsidR="00383FA4" w:rsidRPr="00B16F01">
        <w:rPr>
          <w:lang w:val="en-US"/>
        </w:rPr>
        <w:t xml:space="preserve"> </w:t>
      </w:r>
      <w:r w:rsidR="000E7270">
        <w:rPr>
          <w:lang w:val="en-US"/>
        </w:rPr>
        <w:t>information</w:t>
      </w:r>
      <w:r w:rsidR="000E7270" w:rsidRPr="00B16F01">
        <w:rPr>
          <w:lang w:val="en-US"/>
        </w:rPr>
        <w:t xml:space="preserve"> </w:t>
      </w:r>
      <w:r w:rsidR="00383FA4">
        <w:rPr>
          <w:lang w:val="en-US"/>
        </w:rPr>
        <w:t>contained</w:t>
      </w:r>
      <w:r w:rsidR="00383FA4" w:rsidRPr="00B16F01">
        <w:rPr>
          <w:lang w:val="en-US"/>
        </w:rPr>
        <w:t xml:space="preserve"> </w:t>
      </w:r>
      <w:r w:rsidR="00383FA4">
        <w:rPr>
          <w:lang w:val="en-US"/>
        </w:rPr>
        <w:t>in</w:t>
      </w:r>
      <w:r w:rsidR="00383FA4" w:rsidRPr="00B16F01">
        <w:rPr>
          <w:lang w:val="en-US"/>
        </w:rPr>
        <w:t xml:space="preserve"> </w:t>
      </w:r>
      <w:r w:rsidR="00383FA4">
        <w:rPr>
          <w:lang w:val="en-US"/>
        </w:rPr>
        <w:t>the</w:t>
      </w:r>
      <w:r w:rsidR="00383FA4" w:rsidRPr="00B16F01">
        <w:rPr>
          <w:lang w:val="en-US"/>
        </w:rPr>
        <w:t xml:space="preserve"> </w:t>
      </w:r>
      <w:r w:rsidR="00383FA4">
        <w:rPr>
          <w:lang w:val="en-US"/>
        </w:rPr>
        <w:t>documents</w:t>
      </w:r>
      <w:r w:rsidR="00383FA4" w:rsidRPr="00B16F01">
        <w:rPr>
          <w:lang w:val="en-US"/>
        </w:rPr>
        <w:t xml:space="preserve"> </w:t>
      </w:r>
      <w:r w:rsidR="00B16F01">
        <w:rPr>
          <w:lang w:val="en-US"/>
        </w:rPr>
        <w:t>and</w:t>
      </w:r>
      <w:r w:rsidR="00B16F01" w:rsidRPr="00B16F01">
        <w:rPr>
          <w:lang w:val="en-US"/>
        </w:rPr>
        <w:t xml:space="preserve"> </w:t>
      </w:r>
      <w:r w:rsidR="00B16F01">
        <w:rPr>
          <w:lang w:val="en-US"/>
        </w:rPr>
        <w:t>the</w:t>
      </w:r>
      <w:r w:rsidR="00B16F01" w:rsidRPr="00B16F01">
        <w:rPr>
          <w:lang w:val="en-US"/>
        </w:rPr>
        <w:t xml:space="preserve"> </w:t>
      </w:r>
      <w:r w:rsidR="00B16F01">
        <w:rPr>
          <w:lang w:val="en-US"/>
        </w:rPr>
        <w:t>data</w:t>
      </w:r>
      <w:r w:rsidR="00B16F01" w:rsidRPr="00B16F01">
        <w:rPr>
          <w:lang w:val="en-US"/>
        </w:rPr>
        <w:t xml:space="preserve"> </w:t>
      </w:r>
      <w:r w:rsidR="00B16F01">
        <w:rPr>
          <w:lang w:val="en-US"/>
        </w:rPr>
        <w:t>specified</w:t>
      </w:r>
      <w:r w:rsidR="00B16F01" w:rsidRPr="00B16F01">
        <w:rPr>
          <w:lang w:val="en-US"/>
        </w:rPr>
        <w:t xml:space="preserve"> </w:t>
      </w:r>
      <w:r w:rsidR="00B16F01">
        <w:rPr>
          <w:lang w:val="en-US"/>
        </w:rPr>
        <w:t>in</w:t>
      </w:r>
      <w:r w:rsidR="00B16F01" w:rsidRPr="00B16F01">
        <w:rPr>
          <w:lang w:val="en-US"/>
        </w:rPr>
        <w:t xml:space="preserve"> </w:t>
      </w:r>
      <w:bookmarkStart w:id="4" w:name="_Hlk479632749"/>
      <w:r w:rsidR="001330A4">
        <w:fldChar w:fldCharType="begin"/>
      </w:r>
      <w:r w:rsidR="001330A4" w:rsidRPr="001330A4">
        <w:rPr>
          <w:lang w:val="en-US"/>
        </w:rPr>
        <w:instrText xml:space="preserve"> HYPERLINK \l "P42" </w:instrText>
      </w:r>
      <w:r w:rsidR="001330A4">
        <w:fldChar w:fldCharType="separate"/>
      </w:r>
      <w:r w:rsidR="001330A4">
        <w:rPr>
          <w:color w:val="0000FF"/>
          <w:lang w:val="en-US"/>
        </w:rPr>
        <w:t>clause</w:t>
      </w:r>
      <w:r w:rsidR="001330A4" w:rsidRPr="00B16F01">
        <w:rPr>
          <w:color w:val="0000FF"/>
          <w:lang w:val="en-US"/>
        </w:rPr>
        <w:t xml:space="preserve"> 6</w:t>
      </w:r>
      <w:r w:rsidR="001330A4">
        <w:rPr>
          <w:color w:val="0000FF"/>
          <w:lang w:val="en-US"/>
        </w:rPr>
        <w:fldChar w:fldCharType="end"/>
      </w:r>
      <w:r w:rsidRPr="00B16F01">
        <w:rPr>
          <w:lang w:val="en-US"/>
        </w:rPr>
        <w:t xml:space="preserve"> </w:t>
      </w:r>
      <w:bookmarkEnd w:id="4"/>
      <w:r w:rsidR="00B16F01">
        <w:rPr>
          <w:lang w:val="en-US"/>
        </w:rPr>
        <w:t>hereof</w:t>
      </w:r>
      <w:r w:rsidRPr="00B16F01">
        <w:rPr>
          <w:lang w:val="en-US"/>
        </w:rPr>
        <w:t xml:space="preserve"> </w:t>
      </w:r>
      <w:proofErr w:type="spellStart"/>
      <w:r w:rsidR="00263943" w:rsidRPr="00B16F01">
        <w:rPr>
          <w:lang w:val="en-US"/>
        </w:rPr>
        <w:t>Roszdravnadzor</w:t>
      </w:r>
      <w:proofErr w:type="spellEnd"/>
      <w:r w:rsidR="00206997">
        <w:rPr>
          <w:lang w:val="en-US"/>
        </w:rPr>
        <w:t xml:space="preserve"> shall engage the Federal State Budgetary Institution under</w:t>
      </w:r>
      <w:r w:rsidRPr="00B16F01">
        <w:rPr>
          <w:lang w:val="en-US"/>
        </w:rPr>
        <w:t xml:space="preserve"> </w:t>
      </w:r>
      <w:proofErr w:type="spellStart"/>
      <w:r w:rsidR="00760BC3" w:rsidRPr="00B16F01">
        <w:rPr>
          <w:lang w:val="en-US"/>
        </w:rPr>
        <w:t>Roszdravnadzor</w:t>
      </w:r>
      <w:r w:rsidR="00760BC3">
        <w:rPr>
          <w:lang w:val="en-US"/>
        </w:rPr>
        <w:t>’s</w:t>
      </w:r>
      <w:proofErr w:type="spellEnd"/>
      <w:r w:rsidR="00760BC3">
        <w:rPr>
          <w:lang w:val="en-US"/>
        </w:rPr>
        <w:t xml:space="preserve"> supervision</w:t>
      </w:r>
      <w:r w:rsidR="00760BC3" w:rsidRPr="00B16F01">
        <w:rPr>
          <w:lang w:val="en-US"/>
        </w:rPr>
        <w:t xml:space="preserve"> </w:t>
      </w:r>
      <w:r w:rsidRPr="00B16F01">
        <w:rPr>
          <w:lang w:val="en-US"/>
        </w:rPr>
        <w:t>(</w:t>
      </w:r>
      <w:r w:rsidR="00760BC3" w:rsidRPr="00760BC3">
        <w:rPr>
          <w:lang w:val="en-US"/>
        </w:rPr>
        <w:t>hereinafter referred to as</w:t>
      </w:r>
      <w:r w:rsidR="00760BC3">
        <w:rPr>
          <w:lang w:val="en-US"/>
        </w:rPr>
        <w:t xml:space="preserve"> the “expert institution).</w:t>
      </w:r>
    </w:p>
    <w:p w14:paraId="2312FD43" w14:textId="00F7261F" w:rsidR="00A04FBA" w:rsidRPr="005A69F5" w:rsidRDefault="00A04FBA">
      <w:pPr>
        <w:pStyle w:val="ConsPlusNormal"/>
        <w:ind w:firstLine="540"/>
        <w:jc w:val="both"/>
        <w:rPr>
          <w:lang w:val="en-US"/>
        </w:rPr>
      </w:pPr>
      <w:proofErr w:type="gramStart"/>
      <w:r w:rsidRPr="00F273BA">
        <w:rPr>
          <w:lang w:val="en-US"/>
        </w:rPr>
        <w:t xml:space="preserve">8. </w:t>
      </w:r>
      <w:r w:rsidR="00760BC3">
        <w:rPr>
          <w:lang w:val="en-US"/>
        </w:rPr>
        <w:t>A</w:t>
      </w:r>
      <w:r w:rsidR="00760BC3" w:rsidRPr="00F273BA">
        <w:rPr>
          <w:lang w:val="en-US"/>
        </w:rPr>
        <w:t>ssess</w:t>
      </w:r>
      <w:r w:rsidR="00760BC3">
        <w:rPr>
          <w:lang w:val="en-US"/>
        </w:rPr>
        <w:t>ment</w:t>
      </w:r>
      <w:r w:rsidR="00760BC3" w:rsidRPr="00F273BA">
        <w:rPr>
          <w:lang w:val="en-US"/>
        </w:rPr>
        <w:t xml:space="preserve"> </w:t>
      </w:r>
      <w:r w:rsidR="00760BC3">
        <w:rPr>
          <w:lang w:val="en-US"/>
        </w:rPr>
        <w:t>of</w:t>
      </w:r>
      <w:r w:rsidR="00760BC3" w:rsidRPr="00F273BA">
        <w:rPr>
          <w:lang w:val="en-US"/>
        </w:rPr>
        <w:t xml:space="preserve"> </w:t>
      </w:r>
      <w:r w:rsidR="00522DFD">
        <w:rPr>
          <w:lang w:val="en-US"/>
        </w:rPr>
        <w:t>the</w:t>
      </w:r>
      <w:r w:rsidR="00522DFD" w:rsidRPr="00F273BA">
        <w:rPr>
          <w:lang w:val="en-US"/>
        </w:rPr>
        <w:t xml:space="preserve"> </w:t>
      </w:r>
      <w:r w:rsidR="0045324F">
        <w:rPr>
          <w:lang w:val="en-US"/>
        </w:rPr>
        <w:t>scientific</w:t>
      </w:r>
      <w:r w:rsidR="00760BC3" w:rsidRPr="00F273BA">
        <w:rPr>
          <w:lang w:val="en-US"/>
        </w:rPr>
        <w:t xml:space="preserve"> and clinical information contained in the documents and the data specified in </w:t>
      </w:r>
      <w:hyperlink w:anchor="P42" w:history="1">
        <w:r w:rsidR="001330A4">
          <w:rPr>
            <w:color w:val="0000FF"/>
            <w:lang w:val="en-US"/>
          </w:rPr>
          <w:t>clause</w:t>
        </w:r>
        <w:r w:rsidR="001330A4" w:rsidRPr="00B16F01">
          <w:rPr>
            <w:color w:val="0000FF"/>
            <w:lang w:val="en-US"/>
          </w:rPr>
          <w:t xml:space="preserve"> 6</w:t>
        </w:r>
      </w:hyperlink>
      <w:r w:rsidR="000C1ECC" w:rsidRPr="00B16F01">
        <w:rPr>
          <w:lang w:val="en-US"/>
        </w:rPr>
        <w:t xml:space="preserve"> </w:t>
      </w:r>
      <w:r w:rsidR="00522DFD">
        <w:rPr>
          <w:lang w:val="en-US"/>
        </w:rPr>
        <w:t>hereof</w:t>
      </w:r>
      <w:r w:rsidR="00522DFD" w:rsidRPr="00F273BA">
        <w:rPr>
          <w:lang w:val="en-US"/>
        </w:rPr>
        <w:t xml:space="preserve"> </w:t>
      </w:r>
      <w:r w:rsidR="00522DFD">
        <w:rPr>
          <w:lang w:val="en-US"/>
        </w:rPr>
        <w:t>shall</w:t>
      </w:r>
      <w:r w:rsidR="00522DFD" w:rsidRPr="00F273BA">
        <w:rPr>
          <w:lang w:val="en-US"/>
        </w:rPr>
        <w:t xml:space="preserve"> </w:t>
      </w:r>
      <w:r w:rsidR="00522DFD">
        <w:rPr>
          <w:lang w:val="en-US"/>
        </w:rPr>
        <w:t>be</w:t>
      </w:r>
      <w:r w:rsidR="00522DFD" w:rsidRPr="00F273BA">
        <w:rPr>
          <w:lang w:val="en-US"/>
        </w:rPr>
        <w:t xml:space="preserve"> </w:t>
      </w:r>
      <w:r w:rsidR="00522DFD">
        <w:rPr>
          <w:lang w:val="en-US"/>
        </w:rPr>
        <w:t>based</w:t>
      </w:r>
      <w:r w:rsidR="00522DFD" w:rsidRPr="00F273BA">
        <w:rPr>
          <w:lang w:val="en-US"/>
        </w:rPr>
        <w:t xml:space="preserve"> </w:t>
      </w:r>
      <w:r w:rsidR="00522DFD">
        <w:rPr>
          <w:lang w:val="en-US"/>
        </w:rPr>
        <w:t>on</w:t>
      </w:r>
      <w:r w:rsidR="00F273BA" w:rsidRPr="00F273BA">
        <w:rPr>
          <w:lang w:val="en-US"/>
        </w:rPr>
        <w:t xml:space="preserve"> </w:t>
      </w:r>
      <w:r w:rsidR="00F273BA">
        <w:rPr>
          <w:lang w:val="en-US"/>
        </w:rPr>
        <w:t>the</w:t>
      </w:r>
      <w:r w:rsidR="00F273BA" w:rsidRPr="00F273BA">
        <w:rPr>
          <w:lang w:val="en-US"/>
        </w:rPr>
        <w:t xml:space="preserve"> </w:t>
      </w:r>
      <w:r w:rsidR="00F273BA">
        <w:rPr>
          <w:lang w:val="en-US"/>
        </w:rPr>
        <w:t>principles</w:t>
      </w:r>
      <w:r w:rsidR="00F273BA" w:rsidRPr="00F273BA">
        <w:rPr>
          <w:lang w:val="en-US"/>
        </w:rPr>
        <w:t xml:space="preserve"> </w:t>
      </w:r>
      <w:r w:rsidR="00F273BA">
        <w:rPr>
          <w:lang w:val="en-US"/>
        </w:rPr>
        <w:t>of</w:t>
      </w:r>
      <w:r w:rsidR="00F273BA" w:rsidRPr="00F273BA">
        <w:rPr>
          <w:lang w:val="en-US"/>
        </w:rPr>
        <w:t xml:space="preserve"> </w:t>
      </w:r>
      <w:r w:rsidR="00F273BA">
        <w:rPr>
          <w:lang w:val="en-US"/>
        </w:rPr>
        <w:t>legality</w:t>
      </w:r>
      <w:r w:rsidR="00F273BA" w:rsidRPr="00F273BA">
        <w:rPr>
          <w:lang w:val="en-US"/>
        </w:rPr>
        <w:t xml:space="preserve">, </w:t>
      </w:r>
      <w:r w:rsidR="00F273BA">
        <w:rPr>
          <w:lang w:val="en-US"/>
        </w:rPr>
        <w:t>observance</w:t>
      </w:r>
      <w:r w:rsidR="00F273BA" w:rsidRPr="00F273BA">
        <w:rPr>
          <w:lang w:val="en-US"/>
        </w:rPr>
        <w:t xml:space="preserve"> </w:t>
      </w:r>
      <w:r w:rsidR="00F273BA">
        <w:rPr>
          <w:lang w:val="en-US"/>
        </w:rPr>
        <w:t>of</w:t>
      </w:r>
      <w:r w:rsidR="00F273BA" w:rsidRPr="00F273BA">
        <w:rPr>
          <w:lang w:val="en-US"/>
        </w:rPr>
        <w:t xml:space="preserve"> </w:t>
      </w:r>
      <w:r w:rsidR="00CE7D5F">
        <w:rPr>
          <w:lang w:val="en-US"/>
        </w:rPr>
        <w:t>human and civil</w:t>
      </w:r>
      <w:r w:rsidR="00F273BA">
        <w:rPr>
          <w:lang w:val="en-US"/>
        </w:rPr>
        <w:t xml:space="preserve"> rights and free</w:t>
      </w:r>
      <w:r w:rsidR="00CE7D5F">
        <w:rPr>
          <w:lang w:val="en-US"/>
        </w:rPr>
        <w:t xml:space="preserve">doms, rights of legal entities, of </w:t>
      </w:r>
      <w:r w:rsidR="001742AC">
        <w:rPr>
          <w:lang w:val="en-US"/>
        </w:rPr>
        <w:t xml:space="preserve">the expert’s </w:t>
      </w:r>
      <w:r w:rsidR="00CE7D5F">
        <w:rPr>
          <w:lang w:val="en-US"/>
        </w:rPr>
        <w:t>independence</w:t>
      </w:r>
      <w:r w:rsidR="001742AC">
        <w:rPr>
          <w:lang w:val="en-US"/>
        </w:rPr>
        <w:t>,</w:t>
      </w:r>
      <w:r w:rsidR="00CE7D5F">
        <w:rPr>
          <w:lang w:val="en-US"/>
        </w:rPr>
        <w:t xml:space="preserve"> </w:t>
      </w:r>
      <w:r w:rsidR="00C974EF">
        <w:rPr>
          <w:lang w:val="en-US"/>
        </w:rPr>
        <w:t>impartiality</w:t>
      </w:r>
      <w:r w:rsidR="000A2A13">
        <w:rPr>
          <w:lang w:val="en-US"/>
        </w:rPr>
        <w:t xml:space="preserve">, </w:t>
      </w:r>
      <w:r w:rsidR="008B6F56">
        <w:rPr>
          <w:lang w:val="en-US"/>
        </w:rPr>
        <w:t>comprehensive</w:t>
      </w:r>
      <w:r w:rsidR="00C974EF">
        <w:rPr>
          <w:lang w:val="en-US"/>
        </w:rPr>
        <w:t>ness</w:t>
      </w:r>
      <w:r w:rsidR="008B6F56">
        <w:rPr>
          <w:lang w:val="en-US"/>
        </w:rPr>
        <w:t xml:space="preserve"> and completeness of </w:t>
      </w:r>
      <w:r w:rsidR="00BD5F70">
        <w:rPr>
          <w:lang w:val="en-US"/>
        </w:rPr>
        <w:t xml:space="preserve">investigations </w:t>
      </w:r>
      <w:r w:rsidR="008B6F56">
        <w:rPr>
          <w:lang w:val="en-US"/>
        </w:rPr>
        <w:t xml:space="preserve">held </w:t>
      </w:r>
      <w:r w:rsidR="00C974EF">
        <w:rPr>
          <w:lang w:val="en-US"/>
        </w:rPr>
        <w:t>in view of the</w:t>
      </w:r>
      <w:r w:rsidR="008B6F56">
        <w:rPr>
          <w:lang w:val="en-US"/>
        </w:rPr>
        <w:t xml:space="preserve"> latest </w:t>
      </w:r>
      <w:r w:rsidR="00C974EF">
        <w:rPr>
          <w:lang w:val="en-US"/>
        </w:rPr>
        <w:t>achievements in science and technology, responsibility of the expert institution for carrying of expert assess</w:t>
      </w:r>
      <w:r w:rsidR="005A69F5">
        <w:rPr>
          <w:lang w:val="en-US"/>
        </w:rPr>
        <w:t>ment and its quality.</w:t>
      </w:r>
      <w:proofErr w:type="gramEnd"/>
    </w:p>
    <w:p w14:paraId="2A8AB85A" w14:textId="36FB0EC9" w:rsidR="00A04FBA" w:rsidRPr="005A69F5" w:rsidRDefault="00A04FBA">
      <w:pPr>
        <w:pStyle w:val="ConsPlusNormal"/>
        <w:ind w:firstLine="540"/>
        <w:jc w:val="both"/>
        <w:rPr>
          <w:lang w:val="en-US"/>
        </w:rPr>
      </w:pPr>
      <w:r w:rsidRPr="008F455E">
        <w:rPr>
          <w:lang w:val="en-US"/>
        </w:rPr>
        <w:t xml:space="preserve">9. </w:t>
      </w:r>
      <w:r w:rsidR="00760BC3">
        <w:rPr>
          <w:lang w:val="en-US"/>
        </w:rPr>
        <w:t>Reports</w:t>
      </w:r>
      <w:r w:rsidR="00760BC3" w:rsidRPr="008F455E">
        <w:rPr>
          <w:lang w:val="en-US"/>
        </w:rPr>
        <w:t xml:space="preserve"> </w:t>
      </w:r>
      <w:r w:rsidR="00BD5F70">
        <w:rPr>
          <w:lang w:val="en-US"/>
        </w:rPr>
        <w:t>from</w:t>
      </w:r>
      <w:r w:rsidR="00760BC3" w:rsidRPr="008F455E">
        <w:rPr>
          <w:lang w:val="en-US"/>
        </w:rPr>
        <w:t xml:space="preserve"> </w:t>
      </w:r>
      <w:r w:rsidR="00217320" w:rsidRPr="008F455E">
        <w:rPr>
          <w:lang w:val="en-US"/>
        </w:rPr>
        <w:t>subjects of circulation of medicines</w:t>
      </w:r>
      <w:r w:rsidR="008F455E">
        <w:rPr>
          <w:lang w:val="en-US"/>
        </w:rPr>
        <w:t>,</w:t>
      </w:r>
      <w:r w:rsidR="005B790B" w:rsidRPr="008F455E">
        <w:rPr>
          <w:lang w:val="en-US"/>
        </w:rPr>
        <w:t xml:space="preserve"> </w:t>
      </w:r>
      <w:r w:rsidR="005B790B">
        <w:rPr>
          <w:lang w:val="en-US"/>
        </w:rPr>
        <w:t>unless</w:t>
      </w:r>
      <w:r w:rsidRPr="008F455E">
        <w:rPr>
          <w:lang w:val="en-US"/>
        </w:rPr>
        <w:t xml:space="preserve"> </w:t>
      </w:r>
      <w:r w:rsidR="008F455E">
        <w:rPr>
          <w:lang w:val="en-US"/>
        </w:rPr>
        <w:t>such</w:t>
      </w:r>
      <w:r w:rsidR="008F455E" w:rsidRPr="008F455E">
        <w:rPr>
          <w:lang w:val="en-US"/>
        </w:rPr>
        <w:t xml:space="preserve"> </w:t>
      </w:r>
      <w:r w:rsidR="008F455E">
        <w:rPr>
          <w:lang w:val="en-US"/>
        </w:rPr>
        <w:t>subjects</w:t>
      </w:r>
      <w:r w:rsidR="005B790B" w:rsidRPr="008F455E">
        <w:rPr>
          <w:lang w:val="en-US"/>
        </w:rPr>
        <w:t xml:space="preserve"> </w:t>
      </w:r>
      <w:r w:rsidR="005B790B">
        <w:rPr>
          <w:lang w:val="en-US"/>
        </w:rPr>
        <w:t>are</w:t>
      </w:r>
      <w:r w:rsidR="005B790B" w:rsidRPr="008F455E">
        <w:rPr>
          <w:lang w:val="en-US"/>
        </w:rPr>
        <w:t xml:space="preserve"> </w:t>
      </w:r>
      <w:r w:rsidR="00D557D9">
        <w:rPr>
          <w:lang w:val="en-US"/>
        </w:rPr>
        <w:t>CTAH</w:t>
      </w:r>
      <w:r w:rsidR="008F455E">
        <w:rPr>
          <w:lang w:val="en-US"/>
        </w:rPr>
        <w:t xml:space="preserve">, </w:t>
      </w:r>
      <w:proofErr w:type="gramStart"/>
      <w:r w:rsidR="008F455E">
        <w:rPr>
          <w:lang w:val="en-US"/>
        </w:rPr>
        <w:t>shall be</w:t>
      </w:r>
      <w:r w:rsidR="008F455E" w:rsidRPr="008F455E">
        <w:rPr>
          <w:lang w:val="en-US"/>
        </w:rPr>
        <w:t xml:space="preserve"> </w:t>
      </w:r>
      <w:r w:rsidR="008F455E">
        <w:rPr>
          <w:lang w:val="en-US"/>
        </w:rPr>
        <w:t>s</w:t>
      </w:r>
      <w:r w:rsidR="00D82832">
        <w:rPr>
          <w:lang w:val="en-US"/>
        </w:rPr>
        <w:t>ubmitted</w:t>
      </w:r>
      <w:proofErr w:type="gramEnd"/>
      <w:r w:rsidR="008F455E">
        <w:rPr>
          <w:lang w:val="en-US"/>
        </w:rPr>
        <w:t xml:space="preserve"> to </w:t>
      </w:r>
      <w:r w:rsidR="00263943" w:rsidRPr="008F455E">
        <w:rPr>
          <w:lang w:val="en-US"/>
        </w:rPr>
        <w:t>Roszdravnadzor</w:t>
      </w:r>
      <w:r w:rsidRPr="008F455E">
        <w:rPr>
          <w:lang w:val="en-US"/>
        </w:rPr>
        <w:t xml:space="preserve"> </w:t>
      </w:r>
      <w:r w:rsidR="008F455E">
        <w:rPr>
          <w:lang w:val="en-US"/>
        </w:rPr>
        <w:t xml:space="preserve">according to the recommended form </w:t>
      </w:r>
      <w:r w:rsidR="00D557D9">
        <w:rPr>
          <w:lang w:val="en-US"/>
        </w:rPr>
        <w:t>“</w:t>
      </w:r>
      <w:r w:rsidR="000715E0">
        <w:rPr>
          <w:lang w:val="en-US"/>
        </w:rPr>
        <w:t>Notification of Adverse</w:t>
      </w:r>
      <w:r w:rsidR="000715E0" w:rsidRPr="008F455E">
        <w:rPr>
          <w:lang w:val="en-US"/>
        </w:rPr>
        <w:t xml:space="preserve"> </w:t>
      </w:r>
      <w:r w:rsidR="000715E0">
        <w:rPr>
          <w:lang w:val="en-US"/>
        </w:rPr>
        <w:t xml:space="preserve">Reaction or </w:t>
      </w:r>
      <w:r w:rsidR="00D82832">
        <w:rPr>
          <w:lang w:val="en-US"/>
        </w:rPr>
        <w:t>Lack</w:t>
      </w:r>
      <w:r w:rsidR="000715E0">
        <w:rPr>
          <w:lang w:val="en-US"/>
        </w:rPr>
        <w:t xml:space="preserve"> of Therapeutic Effect of </w:t>
      </w:r>
      <w:r w:rsidR="000715E0" w:rsidRPr="008F455E">
        <w:rPr>
          <w:lang w:val="en-US"/>
        </w:rPr>
        <w:t>Medicinal Product</w:t>
      </w:r>
      <w:r w:rsidR="00D557D9">
        <w:rPr>
          <w:lang w:val="en-US"/>
        </w:rPr>
        <w:t>”</w:t>
      </w:r>
      <w:r w:rsidR="000715E0" w:rsidRPr="000715E0">
        <w:rPr>
          <w:lang w:val="en-US"/>
        </w:rPr>
        <w:t xml:space="preserve"> </w:t>
      </w:r>
      <w:r w:rsidR="005A69F5">
        <w:rPr>
          <w:lang w:val="en-US"/>
        </w:rPr>
        <w:t xml:space="preserve">provided in </w:t>
      </w:r>
      <w:hyperlink w:anchor="P146" w:history="1">
        <w:r w:rsidR="001330A4">
          <w:rPr>
            <w:color w:val="0000FF"/>
            <w:lang w:val="en-US"/>
          </w:rPr>
          <w:t>Appendix</w:t>
        </w:r>
        <w:r w:rsidR="001330A4" w:rsidRPr="008F455E">
          <w:rPr>
            <w:color w:val="0000FF"/>
            <w:lang w:val="en-US"/>
          </w:rPr>
          <w:t xml:space="preserve"> N</w:t>
        </w:r>
        <w:r w:rsidR="001330A4">
          <w:rPr>
            <w:color w:val="0000FF"/>
            <w:lang w:val="en-US"/>
          </w:rPr>
          <w:t>o.</w:t>
        </w:r>
        <w:r w:rsidR="001330A4" w:rsidRPr="008F455E">
          <w:rPr>
            <w:color w:val="0000FF"/>
            <w:lang w:val="en-US"/>
          </w:rPr>
          <w:t xml:space="preserve"> 1</w:t>
        </w:r>
      </w:hyperlink>
      <w:r w:rsidRPr="008F455E">
        <w:rPr>
          <w:lang w:val="en-US"/>
        </w:rPr>
        <w:t xml:space="preserve"> </w:t>
      </w:r>
      <w:r w:rsidR="005A69F5">
        <w:rPr>
          <w:lang w:val="en-US"/>
        </w:rPr>
        <w:t>hereto.</w:t>
      </w:r>
    </w:p>
    <w:p w14:paraId="26CF1356" w14:textId="6A109B4E" w:rsidR="00A04FBA" w:rsidRPr="00585BE8" w:rsidRDefault="00A04FBA">
      <w:pPr>
        <w:pStyle w:val="ConsPlusNormal"/>
        <w:ind w:firstLine="540"/>
        <w:jc w:val="both"/>
        <w:rPr>
          <w:lang w:val="en-US"/>
        </w:rPr>
      </w:pPr>
      <w:r w:rsidRPr="00585BE8">
        <w:rPr>
          <w:lang w:val="en-US"/>
        </w:rPr>
        <w:t xml:space="preserve">10. </w:t>
      </w:r>
      <w:r w:rsidR="00585BE8">
        <w:rPr>
          <w:lang w:val="en-US"/>
        </w:rPr>
        <w:t>Reports</w:t>
      </w:r>
      <w:r w:rsidR="00585BE8" w:rsidRPr="00585BE8">
        <w:rPr>
          <w:lang w:val="en-US"/>
        </w:rPr>
        <w:t xml:space="preserve"> </w:t>
      </w:r>
      <w:r w:rsidR="00D82832">
        <w:rPr>
          <w:lang w:val="en-US"/>
        </w:rPr>
        <w:t>from</w:t>
      </w:r>
      <w:r w:rsidR="00D557D9">
        <w:rPr>
          <w:lang w:val="en-US"/>
        </w:rPr>
        <w:t xml:space="preserve"> CTAH</w:t>
      </w:r>
      <w:r w:rsidR="00585BE8" w:rsidRPr="00585BE8">
        <w:rPr>
          <w:lang w:val="en-US"/>
        </w:rPr>
        <w:t xml:space="preserve">  </w:t>
      </w:r>
      <w:r w:rsidR="00585BE8">
        <w:rPr>
          <w:lang w:val="en-US"/>
        </w:rPr>
        <w:t>shall be s</w:t>
      </w:r>
      <w:r w:rsidR="00D82832">
        <w:rPr>
          <w:lang w:val="en-US"/>
        </w:rPr>
        <w:t>ubmitted</w:t>
      </w:r>
      <w:r w:rsidR="00585BE8">
        <w:rPr>
          <w:lang w:val="en-US"/>
        </w:rPr>
        <w:t xml:space="preserve"> to </w:t>
      </w:r>
      <w:r w:rsidR="00263943" w:rsidRPr="00585BE8">
        <w:rPr>
          <w:lang w:val="en-US"/>
        </w:rPr>
        <w:t>Roszdravnadzor</w:t>
      </w:r>
      <w:r w:rsidRPr="00585BE8">
        <w:rPr>
          <w:lang w:val="en-US"/>
        </w:rPr>
        <w:t xml:space="preserve"> </w:t>
      </w:r>
      <w:r w:rsidR="00585BE8">
        <w:rPr>
          <w:lang w:val="en-US"/>
        </w:rPr>
        <w:t xml:space="preserve">according to the recommended </w:t>
      </w:r>
      <w:r w:rsidR="00C80455">
        <w:rPr>
          <w:lang w:val="en-US"/>
        </w:rPr>
        <w:t xml:space="preserve">form </w:t>
      </w:r>
      <w:r w:rsidR="00D557D9">
        <w:rPr>
          <w:lang w:val="en-US"/>
        </w:rPr>
        <w:t>“</w:t>
      </w:r>
      <w:r w:rsidR="00C80455">
        <w:rPr>
          <w:lang w:val="en-US"/>
        </w:rPr>
        <w:t xml:space="preserve">Report of  </w:t>
      </w:r>
      <w:r w:rsidR="00D82832">
        <w:rPr>
          <w:lang w:val="en-US"/>
        </w:rPr>
        <w:t xml:space="preserve">Serious </w:t>
      </w:r>
      <w:r w:rsidR="00C80455">
        <w:rPr>
          <w:lang w:val="en-US"/>
        </w:rPr>
        <w:t>Unexpected Adverse Reaction to</w:t>
      </w:r>
      <w:r w:rsidR="00C80455" w:rsidRPr="00C80455">
        <w:rPr>
          <w:lang w:val="en-US"/>
        </w:rPr>
        <w:t xml:space="preserve"> </w:t>
      </w:r>
      <w:r w:rsidR="00D82832">
        <w:rPr>
          <w:lang w:val="en-US"/>
        </w:rPr>
        <w:t xml:space="preserve">Investigational </w:t>
      </w:r>
      <w:r w:rsidR="00C80455" w:rsidRPr="00C80455">
        <w:rPr>
          <w:lang w:val="en-US"/>
        </w:rPr>
        <w:t>Medicinal Product</w:t>
      </w:r>
      <w:r w:rsidR="00D557D9">
        <w:rPr>
          <w:lang w:val="en-US"/>
        </w:rPr>
        <w:t>”</w:t>
      </w:r>
      <w:r w:rsidR="00C80455">
        <w:rPr>
          <w:lang w:val="en-US"/>
        </w:rPr>
        <w:t xml:space="preserve"> </w:t>
      </w:r>
      <w:r w:rsidR="00C80455" w:rsidRPr="00C80455">
        <w:rPr>
          <w:lang w:val="en-US"/>
        </w:rPr>
        <w:t xml:space="preserve">provided in </w:t>
      </w:r>
      <w:r w:rsidR="005D2C0B" w:rsidRPr="001330A4">
        <w:rPr>
          <w:lang w:val="en-US"/>
        </w:rPr>
        <w:t>Appendix</w:t>
      </w:r>
      <w:r w:rsidRPr="001330A4">
        <w:rPr>
          <w:lang w:val="en-US"/>
        </w:rPr>
        <w:t xml:space="preserve"> N</w:t>
      </w:r>
      <w:r w:rsidR="005D2C0B" w:rsidRPr="001330A4">
        <w:rPr>
          <w:lang w:val="en-US"/>
        </w:rPr>
        <w:t>o.</w:t>
      </w:r>
      <w:r w:rsidRPr="001330A4">
        <w:rPr>
          <w:lang w:val="en-US"/>
        </w:rPr>
        <w:t xml:space="preserve"> 2</w:t>
      </w:r>
      <w:r w:rsidRPr="00585BE8">
        <w:rPr>
          <w:lang w:val="en-US"/>
        </w:rPr>
        <w:t xml:space="preserve"> </w:t>
      </w:r>
      <w:r w:rsidR="005D2C0B">
        <w:rPr>
          <w:lang w:val="en-US"/>
        </w:rPr>
        <w:t>hereto.</w:t>
      </w:r>
    </w:p>
    <w:p w14:paraId="71259E62" w14:textId="35CCE592" w:rsidR="00A04FBA" w:rsidRPr="00623FD2" w:rsidRDefault="00A04FBA">
      <w:pPr>
        <w:pStyle w:val="ConsPlusNormal"/>
        <w:ind w:firstLine="540"/>
        <w:jc w:val="both"/>
        <w:rPr>
          <w:lang w:val="en-US"/>
        </w:rPr>
      </w:pPr>
      <w:r w:rsidRPr="00243806">
        <w:rPr>
          <w:lang w:val="en-US"/>
        </w:rPr>
        <w:t xml:space="preserve">11. </w:t>
      </w:r>
      <w:r w:rsidR="00A350CC">
        <w:rPr>
          <w:lang w:val="en-US"/>
        </w:rPr>
        <w:t>If</w:t>
      </w:r>
      <w:r w:rsidR="00A350CC" w:rsidRPr="00243806">
        <w:rPr>
          <w:lang w:val="en-US"/>
        </w:rPr>
        <w:t xml:space="preserve"> </w:t>
      </w:r>
      <w:r w:rsidR="00A350CC">
        <w:rPr>
          <w:lang w:val="en-US"/>
        </w:rPr>
        <w:t>the</w:t>
      </w:r>
      <w:r w:rsidR="00A350CC" w:rsidRPr="00243806">
        <w:rPr>
          <w:lang w:val="en-US"/>
        </w:rPr>
        <w:t xml:space="preserve"> </w:t>
      </w:r>
      <w:r w:rsidR="006B6AC2">
        <w:rPr>
          <w:lang w:val="en-US"/>
        </w:rPr>
        <w:t xml:space="preserve">nature of </w:t>
      </w:r>
      <w:r w:rsidR="00A350CC">
        <w:rPr>
          <w:lang w:val="en-US"/>
        </w:rPr>
        <w:t>data</w:t>
      </w:r>
      <w:r w:rsidR="00A350CC" w:rsidRPr="00243806">
        <w:rPr>
          <w:lang w:val="en-US"/>
        </w:rPr>
        <w:t xml:space="preserve"> </w:t>
      </w:r>
      <w:r w:rsidR="00B65FBB">
        <w:rPr>
          <w:lang w:val="en-US"/>
        </w:rPr>
        <w:t>stated</w:t>
      </w:r>
      <w:r w:rsidR="00B65FBB" w:rsidRPr="00243806">
        <w:rPr>
          <w:lang w:val="en-US"/>
        </w:rPr>
        <w:t xml:space="preserve"> </w:t>
      </w:r>
      <w:r w:rsidR="00B65FBB">
        <w:rPr>
          <w:lang w:val="en-US"/>
        </w:rPr>
        <w:t>in</w:t>
      </w:r>
      <w:r w:rsidR="00B65FBB" w:rsidRPr="00243806">
        <w:rPr>
          <w:lang w:val="en-US"/>
        </w:rPr>
        <w:t xml:space="preserve"> </w:t>
      </w:r>
      <w:hyperlink w:anchor="P43" w:history="1">
        <w:r w:rsidR="00B65FBB">
          <w:rPr>
            <w:color w:val="0000FF"/>
            <w:lang w:val="en-US"/>
          </w:rPr>
          <w:t>sub</w:t>
        </w:r>
        <w:r w:rsidR="00B65FBB" w:rsidRPr="00243806">
          <w:rPr>
            <w:color w:val="0000FF"/>
            <w:lang w:val="en-US"/>
          </w:rPr>
          <w:t>-</w:t>
        </w:r>
        <w:r w:rsidR="00B65FBB">
          <w:rPr>
            <w:color w:val="0000FF"/>
            <w:lang w:val="en-US"/>
          </w:rPr>
          <w:t>clause</w:t>
        </w:r>
        <w:r w:rsidR="00B65FBB" w:rsidRPr="00243806">
          <w:rPr>
            <w:color w:val="0000FF"/>
            <w:lang w:val="en-US"/>
          </w:rPr>
          <w:t xml:space="preserve"> 1, </w:t>
        </w:r>
        <w:r w:rsidR="00B65FBB">
          <w:rPr>
            <w:color w:val="0000FF"/>
            <w:lang w:val="en-US"/>
          </w:rPr>
          <w:t>clause</w:t>
        </w:r>
        <w:r w:rsidR="00B65FBB" w:rsidRPr="00243806">
          <w:rPr>
            <w:color w:val="0000FF"/>
            <w:lang w:val="en-US"/>
          </w:rPr>
          <w:t xml:space="preserve"> 6</w:t>
        </w:r>
      </w:hyperlink>
      <w:r w:rsidR="00B65FBB" w:rsidRPr="00243806">
        <w:rPr>
          <w:lang w:val="en-US"/>
        </w:rPr>
        <w:t xml:space="preserve"> </w:t>
      </w:r>
      <w:r w:rsidR="00B65FBB">
        <w:rPr>
          <w:lang w:val="en-US"/>
        </w:rPr>
        <w:t>hereof</w:t>
      </w:r>
      <w:r w:rsidR="00B65FBB" w:rsidRPr="00243806">
        <w:rPr>
          <w:lang w:val="en-US"/>
        </w:rPr>
        <w:t xml:space="preserve"> </w:t>
      </w:r>
      <w:r w:rsidR="00A350CC">
        <w:rPr>
          <w:lang w:val="en-US"/>
        </w:rPr>
        <w:t>do</w:t>
      </w:r>
      <w:r w:rsidR="006B6AC2">
        <w:rPr>
          <w:lang w:val="en-US"/>
        </w:rPr>
        <w:t>es</w:t>
      </w:r>
      <w:r w:rsidR="00A350CC" w:rsidRPr="00243806">
        <w:rPr>
          <w:lang w:val="en-US"/>
        </w:rPr>
        <w:t xml:space="preserve"> </w:t>
      </w:r>
      <w:r w:rsidR="00A350CC">
        <w:rPr>
          <w:lang w:val="en-US"/>
        </w:rPr>
        <w:t>not</w:t>
      </w:r>
      <w:r w:rsidR="00A350CC" w:rsidRPr="00243806">
        <w:rPr>
          <w:lang w:val="en-US"/>
        </w:rPr>
        <w:t xml:space="preserve"> </w:t>
      </w:r>
      <w:r w:rsidR="00A350CC" w:rsidRPr="00623FD2">
        <w:rPr>
          <w:lang w:val="en-US"/>
        </w:rPr>
        <w:t>correspond to</w:t>
      </w:r>
      <w:r w:rsidR="00623FD2">
        <w:rPr>
          <w:lang w:val="en-US"/>
        </w:rPr>
        <w:t xml:space="preserve"> </w:t>
      </w:r>
      <w:r w:rsidR="00B65FBB">
        <w:rPr>
          <w:lang w:val="en-US"/>
        </w:rPr>
        <w:t>the</w:t>
      </w:r>
      <w:r w:rsidR="00B65FBB" w:rsidRPr="00243806">
        <w:rPr>
          <w:lang w:val="en-US"/>
        </w:rPr>
        <w:t xml:space="preserve"> </w:t>
      </w:r>
      <w:r w:rsidR="00B65FBB">
        <w:rPr>
          <w:lang w:val="en-US"/>
        </w:rPr>
        <w:t>contents</w:t>
      </w:r>
      <w:r w:rsidR="00B65FBB" w:rsidRPr="00243806">
        <w:rPr>
          <w:lang w:val="en-US"/>
        </w:rPr>
        <w:t xml:space="preserve"> </w:t>
      </w:r>
      <w:r w:rsidR="00B65FBB">
        <w:rPr>
          <w:lang w:val="en-US"/>
        </w:rPr>
        <w:t>of</w:t>
      </w:r>
      <w:r w:rsidR="00B65FBB" w:rsidRPr="00243806">
        <w:rPr>
          <w:lang w:val="en-US"/>
        </w:rPr>
        <w:t xml:space="preserve"> </w:t>
      </w:r>
      <w:r w:rsidR="00243806">
        <w:rPr>
          <w:lang w:val="en-US"/>
        </w:rPr>
        <w:t>fields</w:t>
      </w:r>
      <w:r w:rsidR="00243806" w:rsidRPr="00243806">
        <w:rPr>
          <w:lang w:val="en-US"/>
        </w:rPr>
        <w:t xml:space="preserve"> </w:t>
      </w:r>
      <w:r w:rsidR="00243806">
        <w:rPr>
          <w:lang w:val="en-US"/>
        </w:rPr>
        <w:t>in</w:t>
      </w:r>
      <w:r w:rsidR="00243806" w:rsidRPr="00243806">
        <w:rPr>
          <w:lang w:val="en-US"/>
        </w:rPr>
        <w:t xml:space="preserve"> </w:t>
      </w:r>
      <w:r w:rsidR="00243806">
        <w:rPr>
          <w:lang w:val="en-US"/>
        </w:rPr>
        <w:t>the</w:t>
      </w:r>
      <w:r w:rsidR="00243806" w:rsidRPr="00243806">
        <w:rPr>
          <w:lang w:val="en-US"/>
        </w:rPr>
        <w:t xml:space="preserve"> </w:t>
      </w:r>
      <w:r w:rsidR="00243806">
        <w:rPr>
          <w:lang w:val="en-US"/>
        </w:rPr>
        <w:t>forms</w:t>
      </w:r>
      <w:r w:rsidR="00243806" w:rsidRPr="00243806">
        <w:rPr>
          <w:lang w:val="en-US"/>
        </w:rPr>
        <w:t xml:space="preserve"> </w:t>
      </w:r>
      <w:r w:rsidR="00243806">
        <w:rPr>
          <w:lang w:val="en-US"/>
        </w:rPr>
        <w:t>provided</w:t>
      </w:r>
      <w:r w:rsidR="00243806" w:rsidRPr="00243806">
        <w:rPr>
          <w:lang w:val="en-US"/>
        </w:rPr>
        <w:t xml:space="preserve"> </w:t>
      </w:r>
      <w:r w:rsidR="00243806">
        <w:rPr>
          <w:lang w:val="en-US"/>
        </w:rPr>
        <w:t>in</w:t>
      </w:r>
      <w:r w:rsidR="00243806" w:rsidRPr="00243806">
        <w:rPr>
          <w:lang w:val="en-US"/>
        </w:rPr>
        <w:t xml:space="preserve"> </w:t>
      </w:r>
      <w:hyperlink w:anchor="P146" w:history="1">
        <w:r w:rsidR="00243806">
          <w:rPr>
            <w:color w:val="0000FF"/>
            <w:lang w:val="en-US"/>
          </w:rPr>
          <w:t>Appendi</w:t>
        </w:r>
        <w:r w:rsidR="00D557D9">
          <w:rPr>
            <w:color w:val="0000FF"/>
            <w:lang w:val="en-US"/>
          </w:rPr>
          <w:t>c</w:t>
        </w:r>
        <w:r w:rsidR="00243806">
          <w:rPr>
            <w:color w:val="0000FF"/>
            <w:lang w:val="en-US"/>
          </w:rPr>
          <w:t>es</w:t>
        </w:r>
        <w:r w:rsidR="00243806" w:rsidRPr="00243806">
          <w:rPr>
            <w:color w:val="0000FF"/>
            <w:lang w:val="en-US"/>
          </w:rPr>
          <w:t xml:space="preserve"> N</w:t>
        </w:r>
        <w:r w:rsidR="00243806">
          <w:rPr>
            <w:color w:val="0000FF"/>
            <w:lang w:val="en-US"/>
          </w:rPr>
          <w:t>o</w:t>
        </w:r>
        <w:r w:rsidR="00243806" w:rsidRPr="00243806">
          <w:rPr>
            <w:color w:val="0000FF"/>
            <w:lang w:val="en-US"/>
          </w:rPr>
          <w:t>. 1</w:t>
        </w:r>
      </w:hyperlink>
      <w:r w:rsidR="00243806" w:rsidRPr="00243806">
        <w:rPr>
          <w:lang w:val="en-US"/>
        </w:rPr>
        <w:t xml:space="preserve"> </w:t>
      </w:r>
      <w:r w:rsidR="00243806">
        <w:rPr>
          <w:lang w:val="en-US"/>
        </w:rPr>
        <w:t>and</w:t>
      </w:r>
      <w:r w:rsidR="00243806" w:rsidRPr="00243806">
        <w:rPr>
          <w:lang w:val="en-US"/>
        </w:rPr>
        <w:t xml:space="preserve"> </w:t>
      </w:r>
      <w:hyperlink w:anchor="P299" w:history="1">
        <w:r w:rsidR="00243806" w:rsidRPr="00243806">
          <w:rPr>
            <w:color w:val="0000FF"/>
            <w:lang w:val="en-US"/>
          </w:rPr>
          <w:t>N</w:t>
        </w:r>
        <w:r w:rsidR="00243806">
          <w:rPr>
            <w:color w:val="0000FF"/>
            <w:lang w:val="en-US"/>
          </w:rPr>
          <w:t>o</w:t>
        </w:r>
        <w:r w:rsidR="00243806" w:rsidRPr="00243806">
          <w:rPr>
            <w:color w:val="0000FF"/>
            <w:lang w:val="en-US"/>
          </w:rPr>
          <w:t>. 2</w:t>
        </w:r>
      </w:hyperlink>
      <w:r w:rsidR="00243806" w:rsidRPr="00243806">
        <w:rPr>
          <w:color w:val="0000FF"/>
          <w:lang w:val="en-US"/>
        </w:rPr>
        <w:t xml:space="preserve"> </w:t>
      </w:r>
      <w:r w:rsidR="00243806">
        <w:rPr>
          <w:lang w:val="en-US"/>
        </w:rPr>
        <w:t xml:space="preserve">hereto or if the stated data </w:t>
      </w:r>
      <w:proofErr w:type="gramStart"/>
      <w:r w:rsidR="00243806">
        <w:rPr>
          <w:lang w:val="en-US"/>
        </w:rPr>
        <w:t xml:space="preserve">have been </w:t>
      </w:r>
      <w:r w:rsidR="00D557D9">
        <w:rPr>
          <w:lang w:val="en-US"/>
        </w:rPr>
        <w:t>received</w:t>
      </w:r>
      <w:proofErr w:type="gramEnd"/>
      <w:r w:rsidR="00243806">
        <w:rPr>
          <w:lang w:val="en-US"/>
        </w:rPr>
        <w:t xml:space="preserve"> outside the Russian Federation</w:t>
      </w:r>
      <w:r w:rsidR="00D557D9">
        <w:rPr>
          <w:lang w:val="en-US"/>
        </w:rPr>
        <w:t>,</w:t>
      </w:r>
      <w:r w:rsidR="00243806">
        <w:rPr>
          <w:lang w:val="en-US"/>
        </w:rPr>
        <w:t xml:space="preserve"> </w:t>
      </w:r>
      <w:r w:rsidR="00D557D9">
        <w:rPr>
          <w:lang w:val="en-US"/>
        </w:rPr>
        <w:t xml:space="preserve">these data </w:t>
      </w:r>
      <w:r w:rsidR="00243806">
        <w:rPr>
          <w:lang w:val="en-US"/>
        </w:rPr>
        <w:t xml:space="preserve">may be submitted to </w:t>
      </w:r>
      <w:r w:rsidR="00243806" w:rsidRPr="00243806">
        <w:rPr>
          <w:lang w:val="en-US"/>
        </w:rPr>
        <w:t xml:space="preserve">Roszdravnadzor </w:t>
      </w:r>
      <w:r w:rsidR="00623FD2">
        <w:rPr>
          <w:lang w:val="en-US"/>
        </w:rPr>
        <w:t>in any form.</w:t>
      </w:r>
    </w:p>
    <w:p w14:paraId="4B3A1521" w14:textId="15CF969B" w:rsidR="00A04FBA" w:rsidRPr="00F96D44" w:rsidRDefault="00A04FBA">
      <w:pPr>
        <w:pStyle w:val="ConsPlusNormal"/>
        <w:ind w:firstLine="540"/>
        <w:jc w:val="both"/>
        <w:rPr>
          <w:lang w:val="en-US"/>
        </w:rPr>
      </w:pPr>
      <w:bookmarkStart w:id="5" w:name="P52"/>
      <w:bookmarkEnd w:id="5"/>
      <w:r w:rsidRPr="00C87307">
        <w:rPr>
          <w:lang w:val="en-US"/>
        </w:rPr>
        <w:t xml:space="preserve">12. </w:t>
      </w:r>
      <w:r w:rsidR="001B7F6C">
        <w:rPr>
          <w:lang w:val="en-US"/>
        </w:rPr>
        <w:t>The reports shall be s</w:t>
      </w:r>
      <w:r w:rsidR="006B6AC2">
        <w:rPr>
          <w:lang w:val="en-US"/>
        </w:rPr>
        <w:t>ubmitted</w:t>
      </w:r>
      <w:r w:rsidR="00F96D44" w:rsidRPr="00F96D44">
        <w:rPr>
          <w:lang w:val="en-US"/>
        </w:rPr>
        <w:t xml:space="preserve"> </w:t>
      </w:r>
      <w:r w:rsidR="00F96D44">
        <w:rPr>
          <w:lang w:val="en-US"/>
        </w:rPr>
        <w:t xml:space="preserve">to </w:t>
      </w:r>
      <w:r w:rsidR="00F96D44" w:rsidRPr="00243806">
        <w:rPr>
          <w:lang w:val="en-US"/>
        </w:rPr>
        <w:t>Roszdravnadzor</w:t>
      </w:r>
      <w:r w:rsidR="00F96D44">
        <w:rPr>
          <w:lang w:val="en-US"/>
        </w:rPr>
        <w:t xml:space="preserve"> using the Automated Information System of </w:t>
      </w:r>
      <w:r w:rsidR="00F96D44" w:rsidRPr="00F96D44">
        <w:rPr>
          <w:lang w:val="en-US"/>
        </w:rPr>
        <w:t>Roszdravnadzor</w:t>
      </w:r>
      <w:r w:rsidR="00F96D44">
        <w:rPr>
          <w:lang w:val="en-US"/>
        </w:rPr>
        <w:t xml:space="preserve"> (hereinafter referred to as the “Roszdravnadzor AIS”</w:t>
      </w:r>
      <w:r w:rsidR="00C87307">
        <w:rPr>
          <w:lang w:val="en-US"/>
        </w:rPr>
        <w:t>)</w:t>
      </w:r>
      <w:r w:rsidR="00F96D44">
        <w:rPr>
          <w:lang w:val="en-US"/>
        </w:rPr>
        <w:t xml:space="preserve"> or via electronic mail to </w:t>
      </w:r>
      <w:hyperlink r:id="rId4" w:history="1">
        <w:r w:rsidR="00F96D44" w:rsidRPr="009E7094">
          <w:rPr>
            <w:rStyle w:val="a3"/>
            <w:lang w:val="en-US"/>
          </w:rPr>
          <w:t>pharm@roszdravNadzor.ru</w:t>
        </w:r>
      </w:hyperlink>
      <w:r w:rsidR="00F96D44">
        <w:rPr>
          <w:lang w:val="en-US"/>
        </w:rPr>
        <w:t>. PSURs and DSURs shall be submitted to</w:t>
      </w:r>
      <w:r w:rsidR="00F96D44" w:rsidRPr="00F96D44">
        <w:rPr>
          <w:lang w:val="en-US"/>
        </w:rPr>
        <w:t xml:space="preserve"> Roszdravnadzor</w:t>
      </w:r>
      <w:r w:rsidR="00F96D44">
        <w:rPr>
          <w:lang w:val="en-US"/>
        </w:rPr>
        <w:t xml:space="preserve"> using the </w:t>
      </w:r>
      <w:r w:rsidR="00F96D44" w:rsidRPr="00F96D44">
        <w:rPr>
          <w:lang w:val="en-US"/>
        </w:rPr>
        <w:t>Roszdravnadzor AIS</w:t>
      </w:r>
      <w:r w:rsidR="00F96D44">
        <w:rPr>
          <w:lang w:val="en-US"/>
        </w:rPr>
        <w:t xml:space="preserve"> or electronic media.</w:t>
      </w:r>
    </w:p>
    <w:p w14:paraId="0E4972D3" w14:textId="17BD7AE4" w:rsidR="00A04FBA" w:rsidRPr="00C87307" w:rsidRDefault="00A04FBA">
      <w:pPr>
        <w:pStyle w:val="ConsPlusNormal"/>
        <w:ind w:firstLine="540"/>
        <w:jc w:val="both"/>
        <w:rPr>
          <w:lang w:val="en-US"/>
        </w:rPr>
      </w:pPr>
      <w:r w:rsidRPr="00C87307">
        <w:rPr>
          <w:lang w:val="en-US"/>
        </w:rPr>
        <w:t xml:space="preserve">13. </w:t>
      </w:r>
      <w:r w:rsidR="006B6AC2">
        <w:rPr>
          <w:lang w:val="en-US"/>
        </w:rPr>
        <w:t>Marketing</w:t>
      </w:r>
      <w:r w:rsidR="006B6AC2" w:rsidRPr="00C87307">
        <w:rPr>
          <w:lang w:val="en-US"/>
        </w:rPr>
        <w:t xml:space="preserve"> </w:t>
      </w:r>
      <w:r w:rsidR="006B6AC2">
        <w:rPr>
          <w:lang w:val="en-US"/>
        </w:rPr>
        <w:t>authorization</w:t>
      </w:r>
      <w:r w:rsidR="006B6AC2" w:rsidRPr="00C87307">
        <w:rPr>
          <w:lang w:val="en-US"/>
        </w:rPr>
        <w:t xml:space="preserve"> </w:t>
      </w:r>
      <w:r w:rsidR="006B6AC2">
        <w:rPr>
          <w:lang w:val="en-US"/>
        </w:rPr>
        <w:t>holders</w:t>
      </w:r>
      <w:r w:rsidR="006B6AC2" w:rsidRPr="00C87307">
        <w:rPr>
          <w:lang w:val="en-US"/>
        </w:rPr>
        <w:t xml:space="preserve"> </w:t>
      </w:r>
      <w:r w:rsidR="006B6AC2">
        <w:rPr>
          <w:lang w:val="en-US"/>
        </w:rPr>
        <w:t>shall</w:t>
      </w:r>
      <w:r w:rsidR="006B6AC2" w:rsidRPr="00C87307">
        <w:rPr>
          <w:lang w:val="en-US"/>
        </w:rPr>
        <w:t xml:space="preserve"> </w:t>
      </w:r>
      <w:r w:rsidR="004D1AFF">
        <w:rPr>
          <w:lang w:val="en-US"/>
        </w:rPr>
        <w:t>report adverse reactions defined in the Good P</w:t>
      </w:r>
      <w:r w:rsidR="004D1AFF" w:rsidRPr="00C87307">
        <w:rPr>
          <w:lang w:val="en-US"/>
        </w:rPr>
        <w:t>harmacovigilance</w:t>
      </w:r>
      <w:r w:rsidR="004D1AFF">
        <w:rPr>
          <w:lang w:val="en-US"/>
        </w:rPr>
        <w:t xml:space="preserve"> </w:t>
      </w:r>
      <w:r w:rsidR="004D1AFF" w:rsidRPr="000425EA">
        <w:rPr>
          <w:lang w:val="en-US"/>
        </w:rPr>
        <w:t>Practice</w:t>
      </w:r>
      <w:r w:rsidR="004D1AFF" w:rsidRPr="00C87307">
        <w:rPr>
          <w:lang w:val="en-US"/>
        </w:rPr>
        <w:t xml:space="preserve"> </w:t>
      </w:r>
      <w:r w:rsidR="004D1AFF">
        <w:rPr>
          <w:lang w:val="en-US"/>
        </w:rPr>
        <w:t xml:space="preserve">approved by decision of the Council </w:t>
      </w:r>
      <w:r w:rsidR="004D1AFF" w:rsidRPr="00220F14">
        <w:rPr>
          <w:lang w:val="en-US"/>
        </w:rPr>
        <w:t xml:space="preserve">of the Eurasian Economic Commission </w:t>
      </w:r>
      <w:r w:rsidR="004D1AFF">
        <w:rPr>
          <w:lang w:val="en-US"/>
        </w:rPr>
        <w:t>No. 87 dated 3 November 2016</w:t>
      </w:r>
      <w:r w:rsidR="000B706F">
        <w:rPr>
          <w:lang w:val="en-US"/>
        </w:rPr>
        <w:t xml:space="preserve"> </w:t>
      </w:r>
      <w:r w:rsidR="000425EA" w:rsidRPr="000425EA">
        <w:rPr>
          <w:i/>
          <w:lang w:val="en-US"/>
        </w:rPr>
        <w:t>[</w:t>
      </w:r>
      <w:r w:rsidR="000B706F" w:rsidRPr="000425EA">
        <w:rPr>
          <w:i/>
          <w:lang w:val="en-US"/>
        </w:rPr>
        <w:t xml:space="preserve">comment </w:t>
      </w:r>
      <w:r w:rsidR="000425EA" w:rsidRPr="000425EA">
        <w:rPr>
          <w:i/>
          <w:lang w:val="en-US"/>
        </w:rPr>
        <w:t>by</w:t>
      </w:r>
      <w:r w:rsidR="000B706F" w:rsidRPr="000425EA">
        <w:rPr>
          <w:i/>
          <w:lang w:val="en-US"/>
        </w:rPr>
        <w:t xml:space="preserve"> translator: </w:t>
      </w:r>
      <w:r w:rsidR="000425EA" w:rsidRPr="000425EA">
        <w:rPr>
          <w:i/>
          <w:lang w:val="en-US"/>
        </w:rPr>
        <w:t>hereinafter referred to as</w:t>
      </w:r>
      <w:r w:rsidR="000B706F" w:rsidRPr="000425EA">
        <w:rPr>
          <w:i/>
          <w:lang w:val="en-US"/>
        </w:rPr>
        <w:t xml:space="preserve"> EAEU GVP</w:t>
      </w:r>
      <w:r w:rsidR="000425EA" w:rsidRPr="000425EA">
        <w:rPr>
          <w:i/>
          <w:lang w:val="en-US"/>
        </w:rPr>
        <w:t>]</w:t>
      </w:r>
      <w:r w:rsidR="004D1AFF">
        <w:rPr>
          <w:lang w:val="en-US"/>
        </w:rPr>
        <w:t xml:space="preserve"> </w:t>
      </w:r>
      <w:r w:rsidR="004D1AFF" w:rsidRPr="00C87307">
        <w:rPr>
          <w:lang w:val="en-US"/>
        </w:rPr>
        <w:t xml:space="preserve">&lt;2&gt; </w:t>
      </w:r>
      <w:r w:rsidR="006B6AC2" w:rsidRPr="00C87307">
        <w:rPr>
          <w:lang w:val="en-US"/>
        </w:rPr>
        <w:lastRenderedPageBreak/>
        <w:t>(</w:t>
      </w:r>
      <w:r w:rsidR="006B6AC2" w:rsidRPr="000425EA">
        <w:rPr>
          <w:lang w:val="en-US"/>
        </w:rPr>
        <w:t>clauses 7.1.7.1</w:t>
      </w:r>
      <w:r w:rsidR="006B6AC2">
        <w:rPr>
          <w:lang w:val="en-US"/>
        </w:rPr>
        <w:t>.,</w:t>
      </w:r>
      <w:r w:rsidR="006B6AC2" w:rsidRPr="00C87307">
        <w:rPr>
          <w:lang w:val="en-US"/>
        </w:rPr>
        <w:t xml:space="preserve"> </w:t>
      </w:r>
      <w:r w:rsidR="006B6AC2" w:rsidRPr="000425EA">
        <w:rPr>
          <w:lang w:val="en-US"/>
        </w:rPr>
        <w:t>7.1.7.3</w:t>
      </w:r>
      <w:r w:rsidR="006B6AC2" w:rsidRPr="00C87307">
        <w:rPr>
          <w:lang w:val="en-US"/>
        </w:rPr>
        <w:t>)</w:t>
      </w:r>
      <w:r w:rsidR="004D1AFF">
        <w:rPr>
          <w:lang w:val="en-US"/>
        </w:rPr>
        <w:t xml:space="preserve"> to </w:t>
      </w:r>
      <w:r w:rsidR="004D1AFF" w:rsidRPr="00C87307">
        <w:rPr>
          <w:lang w:val="en-US"/>
        </w:rPr>
        <w:t xml:space="preserve">Roszdravnadzor </w:t>
      </w:r>
      <w:r w:rsidR="004D1AFF">
        <w:rPr>
          <w:lang w:val="en-US"/>
        </w:rPr>
        <w:t>w</w:t>
      </w:r>
      <w:r w:rsidR="00220F14">
        <w:rPr>
          <w:lang w:val="en-US"/>
        </w:rPr>
        <w:t>ithin 15 calendar days</w:t>
      </w:r>
      <w:r w:rsidR="004D1AFF">
        <w:rPr>
          <w:lang w:val="en-US"/>
        </w:rPr>
        <w:t>.</w:t>
      </w:r>
    </w:p>
    <w:p w14:paraId="32C6C858" w14:textId="77777777" w:rsidR="00A04FBA" w:rsidRPr="00B03635" w:rsidRDefault="00A04FBA">
      <w:pPr>
        <w:pStyle w:val="ConsPlusNormal"/>
        <w:ind w:firstLine="540"/>
        <w:jc w:val="both"/>
        <w:rPr>
          <w:lang w:val="en-US"/>
        </w:rPr>
      </w:pPr>
      <w:r w:rsidRPr="00B03635">
        <w:rPr>
          <w:lang w:val="en-US"/>
        </w:rPr>
        <w:t>--------------------------------</w:t>
      </w:r>
    </w:p>
    <w:p w14:paraId="0F009A95" w14:textId="78FECEC4" w:rsidR="00A04FBA" w:rsidRPr="00643628" w:rsidRDefault="00A04FBA">
      <w:pPr>
        <w:pStyle w:val="ConsPlusNormal"/>
        <w:ind w:firstLine="540"/>
        <w:jc w:val="both"/>
        <w:rPr>
          <w:lang w:val="en-US"/>
        </w:rPr>
      </w:pPr>
      <w:r w:rsidRPr="00B03635">
        <w:rPr>
          <w:lang w:val="en-US"/>
        </w:rPr>
        <w:t xml:space="preserve">&lt;2&gt; </w:t>
      </w:r>
      <w:r w:rsidR="00547C7F">
        <w:rPr>
          <w:lang w:val="en-US"/>
        </w:rPr>
        <w:t>Good</w:t>
      </w:r>
      <w:r w:rsidR="00547C7F" w:rsidRPr="00B03635">
        <w:rPr>
          <w:lang w:val="en-US"/>
        </w:rPr>
        <w:t xml:space="preserve"> </w:t>
      </w:r>
      <w:r w:rsidR="00547C7F">
        <w:rPr>
          <w:lang w:val="en-US"/>
        </w:rPr>
        <w:t>P</w:t>
      </w:r>
      <w:r w:rsidR="00547C7F" w:rsidRPr="00C87307">
        <w:rPr>
          <w:lang w:val="en-US"/>
        </w:rPr>
        <w:t>harmacovigilance</w:t>
      </w:r>
      <w:r w:rsidR="00547C7F" w:rsidRPr="00B03635">
        <w:rPr>
          <w:lang w:val="en-US"/>
        </w:rPr>
        <w:t xml:space="preserve"> </w:t>
      </w:r>
      <w:r w:rsidR="00547C7F" w:rsidRPr="000425EA">
        <w:rPr>
          <w:lang w:val="en-US"/>
        </w:rPr>
        <w:t>Practice</w:t>
      </w:r>
      <w:r w:rsidRPr="00B03635">
        <w:rPr>
          <w:lang w:val="en-US"/>
        </w:rPr>
        <w:t xml:space="preserve">. </w:t>
      </w:r>
      <w:r w:rsidR="00547C7F">
        <w:rPr>
          <w:lang w:val="en-US"/>
        </w:rPr>
        <w:t>Approved</w:t>
      </w:r>
      <w:r w:rsidR="00547C7F" w:rsidRPr="00643628">
        <w:rPr>
          <w:lang w:val="en-US"/>
        </w:rPr>
        <w:t xml:space="preserve"> </w:t>
      </w:r>
      <w:r w:rsidR="00547C7F">
        <w:rPr>
          <w:lang w:val="en-US"/>
        </w:rPr>
        <w:t>by</w:t>
      </w:r>
      <w:r w:rsidR="00547C7F" w:rsidRPr="00643628">
        <w:rPr>
          <w:lang w:val="en-US"/>
        </w:rPr>
        <w:t xml:space="preserve"> </w:t>
      </w:r>
      <w:r w:rsidR="00547C7F">
        <w:rPr>
          <w:lang w:val="en-US"/>
        </w:rPr>
        <w:t>decision</w:t>
      </w:r>
      <w:r w:rsidR="00547C7F" w:rsidRPr="00643628">
        <w:rPr>
          <w:lang w:val="en-US"/>
        </w:rPr>
        <w:t xml:space="preserve"> </w:t>
      </w:r>
      <w:r w:rsidR="00547C7F">
        <w:rPr>
          <w:lang w:val="en-US"/>
        </w:rPr>
        <w:t>of</w:t>
      </w:r>
      <w:r w:rsidR="00547C7F" w:rsidRPr="00643628">
        <w:rPr>
          <w:lang w:val="en-US"/>
        </w:rPr>
        <w:t xml:space="preserve"> </w:t>
      </w:r>
      <w:r w:rsidR="00547C7F">
        <w:rPr>
          <w:lang w:val="en-US"/>
        </w:rPr>
        <w:t>the</w:t>
      </w:r>
      <w:r w:rsidR="00547C7F" w:rsidRPr="00643628">
        <w:rPr>
          <w:lang w:val="en-US"/>
        </w:rPr>
        <w:t xml:space="preserve"> </w:t>
      </w:r>
      <w:r w:rsidR="00547C7F">
        <w:rPr>
          <w:lang w:val="en-US"/>
        </w:rPr>
        <w:t>Council</w:t>
      </w:r>
      <w:r w:rsidR="00547C7F" w:rsidRPr="00643628">
        <w:rPr>
          <w:lang w:val="en-US"/>
        </w:rPr>
        <w:t xml:space="preserve"> </w:t>
      </w:r>
      <w:r w:rsidR="00547C7F" w:rsidRPr="00220F14">
        <w:rPr>
          <w:lang w:val="en-US"/>
        </w:rPr>
        <w:t>of</w:t>
      </w:r>
      <w:r w:rsidR="00547C7F" w:rsidRPr="00643628">
        <w:rPr>
          <w:lang w:val="en-US"/>
        </w:rPr>
        <w:t xml:space="preserve"> </w:t>
      </w:r>
      <w:r w:rsidR="00547C7F" w:rsidRPr="00220F14">
        <w:rPr>
          <w:lang w:val="en-US"/>
        </w:rPr>
        <w:t>the</w:t>
      </w:r>
      <w:r w:rsidR="00547C7F" w:rsidRPr="00643628">
        <w:rPr>
          <w:lang w:val="en-US"/>
        </w:rPr>
        <w:t xml:space="preserve"> </w:t>
      </w:r>
      <w:r w:rsidR="00547C7F" w:rsidRPr="00220F14">
        <w:rPr>
          <w:lang w:val="en-US"/>
        </w:rPr>
        <w:t>Eurasian</w:t>
      </w:r>
      <w:r w:rsidR="00547C7F" w:rsidRPr="00643628">
        <w:rPr>
          <w:lang w:val="en-US"/>
        </w:rPr>
        <w:t xml:space="preserve"> </w:t>
      </w:r>
      <w:r w:rsidR="00547C7F" w:rsidRPr="00220F14">
        <w:rPr>
          <w:lang w:val="en-US"/>
        </w:rPr>
        <w:t>Economic</w:t>
      </w:r>
      <w:r w:rsidR="00547C7F" w:rsidRPr="00643628">
        <w:rPr>
          <w:lang w:val="en-US"/>
        </w:rPr>
        <w:t xml:space="preserve"> </w:t>
      </w:r>
      <w:r w:rsidR="00547C7F" w:rsidRPr="00220F14">
        <w:rPr>
          <w:lang w:val="en-US"/>
        </w:rPr>
        <w:t>Commission</w:t>
      </w:r>
      <w:r w:rsidR="00547C7F" w:rsidRPr="00643628">
        <w:rPr>
          <w:lang w:val="en-US"/>
        </w:rPr>
        <w:t xml:space="preserve"> </w:t>
      </w:r>
      <w:r w:rsidR="00547C7F">
        <w:rPr>
          <w:lang w:val="en-US"/>
        </w:rPr>
        <w:t>No</w:t>
      </w:r>
      <w:r w:rsidR="00547C7F" w:rsidRPr="00643628">
        <w:rPr>
          <w:lang w:val="en-US"/>
        </w:rPr>
        <w:t>. 8</w:t>
      </w:r>
      <w:r w:rsidR="00643628">
        <w:rPr>
          <w:lang w:val="en-US"/>
        </w:rPr>
        <w:t>7</w:t>
      </w:r>
      <w:r w:rsidR="00547C7F" w:rsidRPr="00643628">
        <w:rPr>
          <w:lang w:val="en-US"/>
        </w:rPr>
        <w:t xml:space="preserve"> </w:t>
      </w:r>
      <w:r w:rsidR="00547C7F">
        <w:rPr>
          <w:lang w:val="en-US"/>
        </w:rPr>
        <w:t>dated</w:t>
      </w:r>
      <w:r w:rsidR="00547C7F" w:rsidRPr="00643628">
        <w:rPr>
          <w:lang w:val="en-US"/>
        </w:rPr>
        <w:t xml:space="preserve"> 3 </w:t>
      </w:r>
      <w:r w:rsidR="00547C7F">
        <w:rPr>
          <w:lang w:val="en-US"/>
        </w:rPr>
        <w:t>November</w:t>
      </w:r>
      <w:r w:rsidR="00643628">
        <w:rPr>
          <w:lang w:val="en-US"/>
        </w:rPr>
        <w:t xml:space="preserve"> 2016</w:t>
      </w:r>
      <w:r w:rsidRPr="00643628">
        <w:rPr>
          <w:lang w:val="en-US"/>
        </w:rPr>
        <w:t xml:space="preserve"> (</w:t>
      </w:r>
      <w:r w:rsidR="00643628">
        <w:rPr>
          <w:lang w:val="en-US"/>
        </w:rPr>
        <w:t xml:space="preserve">Official website of the Eurasian Economic Union: </w:t>
      </w:r>
      <w:r w:rsidRPr="00643628">
        <w:rPr>
          <w:lang w:val="en-US"/>
        </w:rPr>
        <w:t>https://docs.eaeu</w:t>
      </w:r>
      <w:r w:rsidR="000B706F">
        <w:rPr>
          <w:lang w:val="en-US"/>
        </w:rPr>
        <w:t>n</w:t>
      </w:r>
      <w:r w:rsidRPr="00643628">
        <w:rPr>
          <w:lang w:val="en-US"/>
        </w:rPr>
        <w:t>io</w:t>
      </w:r>
      <w:r w:rsidR="000B706F">
        <w:rPr>
          <w:lang w:val="en-US"/>
        </w:rPr>
        <w:t>n</w:t>
      </w:r>
      <w:r w:rsidRPr="00643628">
        <w:rPr>
          <w:lang w:val="en-US"/>
        </w:rPr>
        <w:t>.org/docs/ru-ru/01411948/cNcd_21112016_87</w:t>
      </w:r>
      <w:r w:rsidR="00643628">
        <w:rPr>
          <w:lang w:val="en-US"/>
        </w:rPr>
        <w:t>,</w:t>
      </w:r>
      <w:r w:rsidRPr="00643628">
        <w:rPr>
          <w:lang w:val="en-US"/>
        </w:rPr>
        <w:t xml:space="preserve"> 21 </w:t>
      </w:r>
      <w:r w:rsidR="00643628">
        <w:rPr>
          <w:lang w:val="en-US"/>
        </w:rPr>
        <w:t>November 2016).</w:t>
      </w:r>
    </w:p>
    <w:p w14:paraId="25370BF7" w14:textId="77777777" w:rsidR="00A04FBA" w:rsidRPr="00643628" w:rsidRDefault="00A04FBA">
      <w:pPr>
        <w:pStyle w:val="ConsPlusNormal"/>
        <w:jc w:val="both"/>
        <w:rPr>
          <w:lang w:val="en-US"/>
        </w:rPr>
      </w:pPr>
    </w:p>
    <w:p w14:paraId="4BD2C14C" w14:textId="41231AE2" w:rsidR="00A04FBA" w:rsidRPr="002033D0" w:rsidRDefault="00A04FBA">
      <w:pPr>
        <w:pStyle w:val="ConsPlusNormal"/>
        <w:ind w:firstLine="540"/>
        <w:jc w:val="both"/>
        <w:rPr>
          <w:lang w:val="en-US"/>
        </w:rPr>
      </w:pPr>
      <w:r w:rsidRPr="002033D0">
        <w:rPr>
          <w:lang w:val="en-US"/>
        </w:rPr>
        <w:t xml:space="preserve">14. </w:t>
      </w:r>
      <w:r w:rsidR="00643628">
        <w:rPr>
          <w:lang w:val="en-US"/>
        </w:rPr>
        <w:t>The</w:t>
      </w:r>
      <w:r w:rsidR="00643628" w:rsidRPr="002033D0">
        <w:rPr>
          <w:lang w:val="en-US"/>
        </w:rPr>
        <w:t xml:space="preserve"> </w:t>
      </w:r>
      <w:r w:rsidR="00643628">
        <w:rPr>
          <w:lang w:val="en-US"/>
        </w:rPr>
        <w:t>t</w:t>
      </w:r>
      <w:r w:rsidR="00BB3A1C">
        <w:rPr>
          <w:lang w:val="en-US"/>
        </w:rPr>
        <w:t>imelines</w:t>
      </w:r>
      <w:r w:rsidR="00643628" w:rsidRPr="002033D0">
        <w:rPr>
          <w:lang w:val="en-US"/>
        </w:rPr>
        <w:t xml:space="preserve"> </w:t>
      </w:r>
      <w:r w:rsidR="00643628">
        <w:rPr>
          <w:lang w:val="en-US"/>
        </w:rPr>
        <w:t>for</w:t>
      </w:r>
      <w:r w:rsidR="00643628" w:rsidRPr="002033D0">
        <w:rPr>
          <w:lang w:val="en-US"/>
        </w:rPr>
        <w:t xml:space="preserve"> </w:t>
      </w:r>
      <w:r w:rsidR="00BB3A1C">
        <w:rPr>
          <w:lang w:val="en-US"/>
        </w:rPr>
        <w:t>submission</w:t>
      </w:r>
      <w:r w:rsidR="002033D0">
        <w:rPr>
          <w:lang w:val="en-US"/>
        </w:rPr>
        <w:t xml:space="preserve"> of adverse reactions </w:t>
      </w:r>
      <w:r w:rsidR="00BB3A1C">
        <w:rPr>
          <w:lang w:val="en-US"/>
        </w:rPr>
        <w:t>defined</w:t>
      </w:r>
      <w:r w:rsidR="002033D0">
        <w:rPr>
          <w:lang w:val="en-US"/>
        </w:rPr>
        <w:t xml:space="preserve"> in the EAEU</w:t>
      </w:r>
      <w:r w:rsidR="002033D0" w:rsidRPr="002033D0">
        <w:rPr>
          <w:lang w:val="en-US"/>
        </w:rPr>
        <w:t xml:space="preserve"> </w:t>
      </w:r>
      <w:r w:rsidR="002033D0">
        <w:rPr>
          <w:lang w:val="en-US"/>
        </w:rPr>
        <w:t>G</w:t>
      </w:r>
      <w:r w:rsidR="000B706F">
        <w:rPr>
          <w:lang w:val="en-US"/>
        </w:rPr>
        <w:t>VP</w:t>
      </w:r>
      <w:r w:rsidR="002033D0">
        <w:rPr>
          <w:lang w:val="en-US"/>
        </w:rPr>
        <w:t xml:space="preserve"> </w:t>
      </w:r>
      <w:r w:rsidRPr="000425EA">
        <w:rPr>
          <w:lang w:val="en-US"/>
        </w:rPr>
        <w:t>(</w:t>
      </w:r>
      <w:r w:rsidR="00623FD2" w:rsidRPr="000425EA">
        <w:rPr>
          <w:lang w:val="en-US"/>
        </w:rPr>
        <w:t>clause</w:t>
      </w:r>
      <w:r w:rsidRPr="000425EA">
        <w:rPr>
          <w:lang w:val="en-US"/>
        </w:rPr>
        <w:t xml:space="preserve"> 7.1.7.1)</w:t>
      </w:r>
      <w:r w:rsidR="00D25F17">
        <w:rPr>
          <w:lang w:val="en-US"/>
        </w:rPr>
        <w:t xml:space="preserve"> shall be </w:t>
      </w:r>
      <w:r w:rsidR="001D0773">
        <w:rPr>
          <w:lang w:val="en-US"/>
        </w:rPr>
        <w:t>calculated according to the</w:t>
      </w:r>
      <w:r w:rsidRPr="002033D0">
        <w:rPr>
          <w:lang w:val="en-US"/>
        </w:rPr>
        <w:t xml:space="preserve"> </w:t>
      </w:r>
      <w:r w:rsidR="001D0773">
        <w:rPr>
          <w:lang w:val="en-US"/>
        </w:rPr>
        <w:t>EAEU</w:t>
      </w:r>
      <w:r w:rsidR="001D0773" w:rsidRPr="002033D0">
        <w:rPr>
          <w:lang w:val="en-US"/>
        </w:rPr>
        <w:t xml:space="preserve"> </w:t>
      </w:r>
      <w:r w:rsidR="001D0773">
        <w:rPr>
          <w:lang w:val="en-US"/>
        </w:rPr>
        <w:t>G</w:t>
      </w:r>
      <w:r w:rsidR="000B706F">
        <w:rPr>
          <w:lang w:val="en-US"/>
        </w:rPr>
        <w:t xml:space="preserve">VP </w:t>
      </w:r>
      <w:r w:rsidRPr="000425EA">
        <w:rPr>
          <w:lang w:val="en-US"/>
        </w:rPr>
        <w:t>(</w:t>
      </w:r>
      <w:r w:rsidR="00623FD2" w:rsidRPr="000425EA">
        <w:rPr>
          <w:lang w:val="en-US"/>
        </w:rPr>
        <w:t>clause</w:t>
      </w:r>
      <w:r w:rsidRPr="000425EA">
        <w:rPr>
          <w:lang w:val="en-US"/>
        </w:rPr>
        <w:t xml:space="preserve"> 7.1.2.1)</w:t>
      </w:r>
      <w:r w:rsidRPr="002033D0">
        <w:rPr>
          <w:lang w:val="en-US"/>
        </w:rPr>
        <w:t>.</w:t>
      </w:r>
    </w:p>
    <w:p w14:paraId="6F4E4DC8" w14:textId="53B6A9E3" w:rsidR="00A04FBA" w:rsidRPr="003F536D" w:rsidRDefault="00A04FBA">
      <w:pPr>
        <w:pStyle w:val="ConsPlusNormal"/>
        <w:ind w:firstLine="540"/>
        <w:jc w:val="both"/>
        <w:rPr>
          <w:lang w:val="en-US"/>
        </w:rPr>
      </w:pPr>
      <w:r w:rsidRPr="00623FD2">
        <w:rPr>
          <w:lang w:val="en-US"/>
        </w:rPr>
        <w:t xml:space="preserve">15. </w:t>
      </w:r>
      <w:r w:rsidR="00623FD2">
        <w:rPr>
          <w:lang w:val="en-US"/>
        </w:rPr>
        <w:t>The</w:t>
      </w:r>
      <w:r w:rsidR="00623FD2" w:rsidRPr="00623FD2">
        <w:rPr>
          <w:lang w:val="en-US"/>
        </w:rPr>
        <w:t xml:space="preserve"> </w:t>
      </w:r>
      <w:r w:rsidR="00623FD2">
        <w:rPr>
          <w:lang w:val="en-US"/>
        </w:rPr>
        <w:t>t</w:t>
      </w:r>
      <w:r w:rsidR="00BB3A1C">
        <w:rPr>
          <w:lang w:val="en-US"/>
        </w:rPr>
        <w:t xml:space="preserve">imelines </w:t>
      </w:r>
      <w:r w:rsidR="00623FD2">
        <w:rPr>
          <w:lang w:val="en-US"/>
        </w:rPr>
        <w:t>for</w:t>
      </w:r>
      <w:r w:rsidR="00623FD2" w:rsidRPr="00623FD2">
        <w:rPr>
          <w:lang w:val="en-US"/>
        </w:rPr>
        <w:t xml:space="preserve"> </w:t>
      </w:r>
      <w:r w:rsidR="00623FD2">
        <w:rPr>
          <w:lang w:val="en-US"/>
        </w:rPr>
        <w:t>submission</w:t>
      </w:r>
      <w:r w:rsidR="00623FD2" w:rsidRPr="00623FD2">
        <w:rPr>
          <w:lang w:val="en-US"/>
        </w:rPr>
        <w:t xml:space="preserve"> </w:t>
      </w:r>
      <w:r w:rsidR="00623FD2">
        <w:rPr>
          <w:lang w:val="en-US"/>
        </w:rPr>
        <w:t>of</w:t>
      </w:r>
      <w:r w:rsidR="00623FD2" w:rsidRPr="00623FD2">
        <w:rPr>
          <w:lang w:val="en-US"/>
        </w:rPr>
        <w:t xml:space="preserve"> </w:t>
      </w:r>
      <w:r w:rsidR="00623FD2">
        <w:rPr>
          <w:lang w:val="en-US"/>
        </w:rPr>
        <w:t>other</w:t>
      </w:r>
      <w:r w:rsidR="00623FD2" w:rsidRPr="00623FD2">
        <w:rPr>
          <w:lang w:val="en-US"/>
        </w:rPr>
        <w:t xml:space="preserve"> </w:t>
      </w:r>
      <w:r w:rsidR="00623FD2">
        <w:rPr>
          <w:lang w:val="en-US"/>
        </w:rPr>
        <w:t>safety</w:t>
      </w:r>
      <w:r w:rsidR="00623FD2" w:rsidRPr="00623FD2">
        <w:rPr>
          <w:lang w:val="en-US"/>
        </w:rPr>
        <w:t xml:space="preserve"> </w:t>
      </w:r>
      <w:r w:rsidR="00623FD2">
        <w:rPr>
          <w:lang w:val="en-US"/>
        </w:rPr>
        <w:t>and</w:t>
      </w:r>
      <w:r w:rsidR="00623FD2" w:rsidRPr="00623FD2">
        <w:rPr>
          <w:lang w:val="en-US"/>
        </w:rPr>
        <w:t xml:space="preserve"> </w:t>
      </w:r>
      <w:r w:rsidR="00623FD2">
        <w:rPr>
          <w:lang w:val="en-US"/>
        </w:rPr>
        <w:t>efficacy</w:t>
      </w:r>
      <w:r w:rsidR="00623FD2" w:rsidRPr="00623FD2">
        <w:rPr>
          <w:lang w:val="en-US"/>
        </w:rPr>
        <w:t xml:space="preserve"> </w:t>
      </w:r>
      <w:r w:rsidR="00623FD2">
        <w:rPr>
          <w:lang w:val="en-US"/>
        </w:rPr>
        <w:t>information</w:t>
      </w:r>
      <w:r w:rsidR="00623FD2" w:rsidRPr="00623FD2">
        <w:rPr>
          <w:lang w:val="en-US"/>
        </w:rPr>
        <w:t xml:space="preserve"> </w:t>
      </w:r>
      <w:r w:rsidR="00BB3A1C">
        <w:rPr>
          <w:lang w:val="en-US"/>
        </w:rPr>
        <w:t>defined</w:t>
      </w:r>
      <w:r w:rsidR="00623FD2" w:rsidRPr="00623FD2">
        <w:rPr>
          <w:lang w:val="en-US"/>
        </w:rPr>
        <w:t xml:space="preserve"> </w:t>
      </w:r>
      <w:r w:rsidR="00623FD2">
        <w:rPr>
          <w:lang w:val="en-US"/>
        </w:rPr>
        <w:t>in</w:t>
      </w:r>
      <w:r w:rsidR="00623FD2" w:rsidRPr="00623FD2">
        <w:rPr>
          <w:lang w:val="en-US"/>
        </w:rPr>
        <w:t xml:space="preserve"> </w:t>
      </w:r>
      <w:r w:rsidR="00623FD2">
        <w:rPr>
          <w:lang w:val="en-US"/>
        </w:rPr>
        <w:t>the</w:t>
      </w:r>
      <w:r w:rsidR="00623FD2" w:rsidRPr="00623FD2">
        <w:rPr>
          <w:lang w:val="en-US"/>
        </w:rPr>
        <w:t xml:space="preserve"> EAEU G</w:t>
      </w:r>
      <w:r w:rsidR="000B706F">
        <w:rPr>
          <w:lang w:val="en-US"/>
        </w:rPr>
        <w:t>VP</w:t>
      </w:r>
      <w:r w:rsidR="00623FD2" w:rsidRPr="00623FD2">
        <w:rPr>
          <w:lang w:val="en-US"/>
        </w:rPr>
        <w:t xml:space="preserve"> </w:t>
      </w:r>
      <w:r w:rsidRPr="000425EA">
        <w:rPr>
          <w:lang w:val="en-US"/>
        </w:rPr>
        <w:t>(</w:t>
      </w:r>
      <w:r w:rsidR="00623FD2" w:rsidRPr="000425EA">
        <w:rPr>
          <w:lang w:val="en-US"/>
        </w:rPr>
        <w:t>clause</w:t>
      </w:r>
      <w:r w:rsidRPr="000425EA">
        <w:rPr>
          <w:lang w:val="en-US"/>
        </w:rPr>
        <w:t xml:space="preserve"> 7.1.7.3)</w:t>
      </w:r>
      <w:r w:rsidR="00623FD2">
        <w:rPr>
          <w:lang w:val="en-US"/>
        </w:rPr>
        <w:t xml:space="preserve"> shall </w:t>
      </w:r>
      <w:r w:rsidR="00BB3A1C">
        <w:rPr>
          <w:lang w:val="en-US"/>
        </w:rPr>
        <w:t xml:space="preserve">be calculated </w:t>
      </w:r>
      <w:r w:rsidR="00623FD2">
        <w:rPr>
          <w:lang w:val="en-US"/>
        </w:rPr>
        <w:t xml:space="preserve">from the date </w:t>
      </w:r>
      <w:r w:rsidR="00BB3A1C">
        <w:rPr>
          <w:lang w:val="en-US"/>
        </w:rPr>
        <w:t>a</w:t>
      </w:r>
      <w:r w:rsidR="00623FD2">
        <w:rPr>
          <w:lang w:val="en-US"/>
        </w:rPr>
        <w:t xml:space="preserve"> marketing authorization </w:t>
      </w:r>
      <w:r w:rsidR="00BB3A1C">
        <w:rPr>
          <w:lang w:val="en-US"/>
        </w:rPr>
        <w:t xml:space="preserve">holder </w:t>
      </w:r>
      <w:r w:rsidR="003F536D">
        <w:rPr>
          <w:lang w:val="en-US"/>
        </w:rPr>
        <w:t xml:space="preserve">has </w:t>
      </w:r>
      <w:r w:rsidR="00BB3A1C">
        <w:rPr>
          <w:lang w:val="en-US"/>
        </w:rPr>
        <w:t>identified</w:t>
      </w:r>
      <w:r w:rsidR="003F536D">
        <w:rPr>
          <w:lang w:val="en-US"/>
        </w:rPr>
        <w:t xml:space="preserve"> respective facts and circumstances.</w:t>
      </w:r>
    </w:p>
    <w:p w14:paraId="2A0AF54F" w14:textId="2188A35F" w:rsidR="00A04FBA" w:rsidRPr="003F536D" w:rsidRDefault="00A04FBA">
      <w:pPr>
        <w:pStyle w:val="ConsPlusNormal"/>
        <w:ind w:firstLine="540"/>
        <w:jc w:val="both"/>
        <w:rPr>
          <w:lang w:val="en-US"/>
        </w:rPr>
      </w:pPr>
      <w:r w:rsidRPr="003F536D">
        <w:rPr>
          <w:lang w:val="en-US"/>
        </w:rPr>
        <w:t xml:space="preserve">16. </w:t>
      </w:r>
      <w:r w:rsidR="003F536D">
        <w:rPr>
          <w:lang w:val="en-US"/>
        </w:rPr>
        <w:t>H</w:t>
      </w:r>
      <w:r w:rsidR="003F536D" w:rsidRPr="003F536D">
        <w:rPr>
          <w:lang w:val="en-US"/>
        </w:rPr>
        <w:t xml:space="preserve">olders </w:t>
      </w:r>
      <w:r w:rsidR="003F536D">
        <w:rPr>
          <w:lang w:val="en-US"/>
        </w:rPr>
        <w:t>of m</w:t>
      </w:r>
      <w:r w:rsidR="00C87307" w:rsidRPr="003F536D">
        <w:rPr>
          <w:lang w:val="en-US"/>
        </w:rPr>
        <w:t>arketing authorization</w:t>
      </w:r>
      <w:r w:rsidR="003F536D">
        <w:rPr>
          <w:lang w:val="en-US"/>
        </w:rPr>
        <w:t>s for</w:t>
      </w:r>
      <w:r w:rsidR="00C87307" w:rsidRPr="003F536D">
        <w:rPr>
          <w:lang w:val="en-US"/>
        </w:rPr>
        <w:t xml:space="preserve"> </w:t>
      </w:r>
      <w:r w:rsidR="005D725C" w:rsidRPr="003F536D">
        <w:rPr>
          <w:lang w:val="en-US"/>
        </w:rPr>
        <w:t>medicinal products</w:t>
      </w:r>
      <w:r w:rsidRPr="003F536D">
        <w:rPr>
          <w:lang w:val="en-US"/>
        </w:rPr>
        <w:t xml:space="preserve"> </w:t>
      </w:r>
      <w:r w:rsidR="003F536D">
        <w:rPr>
          <w:lang w:val="en-US"/>
        </w:rPr>
        <w:t xml:space="preserve">shall </w:t>
      </w:r>
      <w:r w:rsidR="00F63B8C">
        <w:rPr>
          <w:lang w:val="en-US"/>
        </w:rPr>
        <w:t>submit PSUR to</w:t>
      </w:r>
      <w:r w:rsidRPr="003F536D">
        <w:rPr>
          <w:lang w:val="en-US"/>
        </w:rPr>
        <w:t xml:space="preserve"> </w:t>
      </w:r>
      <w:r w:rsidR="00263943" w:rsidRPr="003F536D">
        <w:rPr>
          <w:lang w:val="en-US"/>
        </w:rPr>
        <w:t>Roszdravnadzor</w:t>
      </w:r>
      <w:r w:rsidRPr="003F536D">
        <w:rPr>
          <w:lang w:val="en-US"/>
        </w:rPr>
        <w:t xml:space="preserve"> </w:t>
      </w:r>
      <w:r w:rsidR="003F536D">
        <w:rPr>
          <w:lang w:val="en-US"/>
        </w:rPr>
        <w:t xml:space="preserve">according to the form </w:t>
      </w:r>
      <w:r w:rsidR="00F63B8C">
        <w:rPr>
          <w:lang w:val="en-US"/>
        </w:rPr>
        <w:t xml:space="preserve">defined </w:t>
      </w:r>
      <w:r w:rsidR="003F536D">
        <w:rPr>
          <w:lang w:val="en-US"/>
        </w:rPr>
        <w:t xml:space="preserve">in the </w:t>
      </w:r>
      <w:r w:rsidR="003F536D" w:rsidRPr="003F536D">
        <w:rPr>
          <w:lang w:val="en-US"/>
        </w:rPr>
        <w:t>EAEU G</w:t>
      </w:r>
      <w:r w:rsidR="000F0126">
        <w:rPr>
          <w:lang w:val="en-US"/>
        </w:rPr>
        <w:t>VP</w:t>
      </w:r>
      <w:r w:rsidRPr="003F536D">
        <w:rPr>
          <w:lang w:val="en-US"/>
        </w:rPr>
        <w:t xml:space="preserve"> (</w:t>
      </w:r>
      <w:r w:rsidR="003F536D" w:rsidRPr="000425EA">
        <w:rPr>
          <w:lang w:val="en-US"/>
        </w:rPr>
        <w:t>clauses</w:t>
      </w:r>
      <w:r w:rsidRPr="000425EA">
        <w:rPr>
          <w:lang w:val="en-US"/>
        </w:rPr>
        <w:t xml:space="preserve"> 8.4</w:t>
      </w:r>
      <w:r w:rsidRPr="003F536D">
        <w:rPr>
          <w:lang w:val="en-US"/>
        </w:rPr>
        <w:t xml:space="preserve"> </w:t>
      </w:r>
      <w:r w:rsidR="003F536D">
        <w:rPr>
          <w:lang w:val="en-US"/>
        </w:rPr>
        <w:t>—</w:t>
      </w:r>
      <w:r w:rsidRPr="003F536D">
        <w:rPr>
          <w:lang w:val="en-US"/>
        </w:rPr>
        <w:t xml:space="preserve"> </w:t>
      </w:r>
      <w:hyperlink r:id="rId5" w:history="1">
        <w:r w:rsidRPr="000425EA">
          <w:rPr>
            <w:lang w:val="en-US"/>
          </w:rPr>
          <w:t>8.5</w:t>
        </w:r>
      </w:hyperlink>
      <w:r w:rsidR="00106CAC">
        <w:rPr>
          <w:lang w:val="en-US"/>
        </w:rPr>
        <w:t>).</w:t>
      </w:r>
    </w:p>
    <w:p w14:paraId="017190B9" w14:textId="11FAC0D5" w:rsidR="00A04FBA" w:rsidRPr="00106CAC" w:rsidRDefault="00A04FBA">
      <w:pPr>
        <w:pStyle w:val="ConsPlusNormal"/>
        <w:ind w:firstLine="540"/>
        <w:jc w:val="both"/>
        <w:rPr>
          <w:lang w:val="en-US"/>
        </w:rPr>
      </w:pPr>
      <w:r w:rsidRPr="00106CAC">
        <w:rPr>
          <w:lang w:val="en-US"/>
        </w:rPr>
        <w:t xml:space="preserve">17. </w:t>
      </w:r>
      <w:r w:rsidR="00DD6D6B" w:rsidRPr="00106CAC">
        <w:rPr>
          <w:lang w:val="en-US"/>
        </w:rPr>
        <w:t>Roszdravnadzor</w:t>
      </w:r>
      <w:r w:rsidR="00DD6D6B">
        <w:rPr>
          <w:lang w:val="en-US"/>
        </w:rPr>
        <w:t xml:space="preserve"> shall be responsible for approval of t</w:t>
      </w:r>
      <w:r w:rsidR="00106CAC">
        <w:rPr>
          <w:lang w:val="en-US"/>
        </w:rPr>
        <w:t xml:space="preserve">he procedure </w:t>
      </w:r>
      <w:r w:rsidR="005D1553">
        <w:rPr>
          <w:lang w:val="en-US"/>
        </w:rPr>
        <w:t>on</w:t>
      </w:r>
      <w:r w:rsidR="00106CAC">
        <w:rPr>
          <w:lang w:val="en-US"/>
        </w:rPr>
        <w:t xml:space="preserve"> calculation of </w:t>
      </w:r>
      <w:r w:rsidR="00C22563">
        <w:rPr>
          <w:lang w:val="en-US"/>
        </w:rPr>
        <w:t xml:space="preserve">PSUR </w:t>
      </w:r>
      <w:r w:rsidR="00C93909">
        <w:rPr>
          <w:lang w:val="en-US"/>
        </w:rPr>
        <w:t>data lock</w:t>
      </w:r>
      <w:r w:rsidR="00C22563">
        <w:rPr>
          <w:lang w:val="en-US"/>
        </w:rPr>
        <w:t xml:space="preserve"> point (</w:t>
      </w:r>
      <w:r w:rsidR="00474124">
        <w:rPr>
          <w:lang w:val="en-US"/>
        </w:rPr>
        <w:t xml:space="preserve">for inclusion of </w:t>
      </w:r>
      <w:r w:rsidR="00C22563">
        <w:rPr>
          <w:lang w:val="en-US"/>
        </w:rPr>
        <w:t xml:space="preserve">adverse reactions and other safety findings) and for approval of PSUR </w:t>
      </w:r>
      <w:r w:rsidR="00474124">
        <w:rPr>
          <w:lang w:val="en-US"/>
        </w:rPr>
        <w:t xml:space="preserve">submission frequency </w:t>
      </w:r>
      <w:r w:rsidR="0071182F">
        <w:rPr>
          <w:lang w:val="en-US"/>
        </w:rPr>
        <w:t xml:space="preserve">in respect of </w:t>
      </w:r>
      <w:r w:rsidR="005D725C" w:rsidRPr="00106CAC">
        <w:rPr>
          <w:lang w:val="en-US"/>
        </w:rPr>
        <w:t>medicinal products</w:t>
      </w:r>
      <w:r w:rsidR="0071182F">
        <w:rPr>
          <w:lang w:val="en-US"/>
        </w:rPr>
        <w:t xml:space="preserve"> </w:t>
      </w:r>
      <w:r w:rsidR="00C22563">
        <w:rPr>
          <w:lang w:val="en-US"/>
        </w:rPr>
        <w:t xml:space="preserve">with </w:t>
      </w:r>
      <w:r w:rsidR="0071182F">
        <w:rPr>
          <w:lang w:val="en-US"/>
        </w:rPr>
        <w:t xml:space="preserve">various </w:t>
      </w:r>
      <w:r w:rsidR="0071182F" w:rsidRPr="0071182F">
        <w:rPr>
          <w:lang w:val="en-US"/>
        </w:rPr>
        <w:t>international non-proprietary name</w:t>
      </w:r>
      <w:r w:rsidR="00DD6D6B">
        <w:rPr>
          <w:lang w:val="en-US"/>
        </w:rPr>
        <w:t xml:space="preserve">s or </w:t>
      </w:r>
      <w:r w:rsidR="00C22563">
        <w:rPr>
          <w:lang w:val="en-US"/>
        </w:rPr>
        <w:t xml:space="preserve">group </w:t>
      </w:r>
      <w:r w:rsidR="00DD6D6B">
        <w:rPr>
          <w:lang w:val="en-US"/>
        </w:rPr>
        <w:t>names.</w:t>
      </w:r>
    </w:p>
    <w:p w14:paraId="7CC9C572" w14:textId="4FDE0566" w:rsidR="00A04FBA" w:rsidRPr="00CA02CE" w:rsidRDefault="00A04FBA">
      <w:pPr>
        <w:pStyle w:val="ConsPlusNormal"/>
        <w:ind w:firstLine="540"/>
        <w:jc w:val="both"/>
        <w:rPr>
          <w:lang w:val="en-US"/>
        </w:rPr>
      </w:pPr>
      <w:r w:rsidRPr="00CA02CE">
        <w:rPr>
          <w:lang w:val="en-US"/>
        </w:rPr>
        <w:t xml:space="preserve">18. </w:t>
      </w:r>
      <w:r w:rsidR="00474124">
        <w:rPr>
          <w:lang w:val="en-US"/>
        </w:rPr>
        <w:t xml:space="preserve">For </w:t>
      </w:r>
      <w:r w:rsidR="00EE7145">
        <w:rPr>
          <w:lang w:val="en-US"/>
        </w:rPr>
        <w:t xml:space="preserve">PSURs for </w:t>
      </w:r>
      <w:r w:rsidR="005D725C" w:rsidRPr="00CA02CE">
        <w:rPr>
          <w:lang w:val="en-US"/>
        </w:rPr>
        <w:t>medicinal products</w:t>
      </w:r>
      <w:r w:rsidR="00CA02CE" w:rsidRPr="00CA02CE">
        <w:rPr>
          <w:lang w:val="en-US"/>
        </w:rPr>
        <w:t xml:space="preserve"> </w:t>
      </w:r>
      <w:r w:rsidR="00CA02CE">
        <w:rPr>
          <w:lang w:val="en-US"/>
        </w:rPr>
        <w:t>which</w:t>
      </w:r>
      <w:r w:rsidR="00CA02CE" w:rsidRPr="00CA02CE">
        <w:rPr>
          <w:lang w:val="en-US"/>
        </w:rPr>
        <w:t xml:space="preserve"> </w:t>
      </w:r>
      <w:r w:rsidR="00EE7145">
        <w:rPr>
          <w:lang w:val="en-US"/>
        </w:rPr>
        <w:t xml:space="preserve">do not have </w:t>
      </w:r>
      <w:r w:rsidR="00474124">
        <w:rPr>
          <w:lang w:val="en-US"/>
        </w:rPr>
        <w:t>DLP</w:t>
      </w:r>
      <w:r w:rsidR="00EE7145">
        <w:rPr>
          <w:lang w:val="en-US"/>
        </w:rPr>
        <w:t xml:space="preserve"> and frequency approved by </w:t>
      </w:r>
      <w:r w:rsidR="00CA02CE" w:rsidRPr="00CA02CE">
        <w:rPr>
          <w:lang w:val="en-US"/>
        </w:rPr>
        <w:t>Roszdravnadzor</w:t>
      </w:r>
      <w:r w:rsidR="00EE7145">
        <w:rPr>
          <w:lang w:val="en-US"/>
        </w:rPr>
        <w:t>,</w:t>
      </w:r>
      <w:r w:rsidR="00CA02CE" w:rsidRPr="00CA02CE">
        <w:rPr>
          <w:lang w:val="en-US"/>
        </w:rPr>
        <w:t xml:space="preserve"> </w:t>
      </w:r>
      <w:r w:rsidR="00CA02CE">
        <w:rPr>
          <w:lang w:val="en-US"/>
        </w:rPr>
        <w:t xml:space="preserve">such frequency and </w:t>
      </w:r>
      <w:r w:rsidR="00474124">
        <w:rPr>
          <w:lang w:val="en-US"/>
        </w:rPr>
        <w:t>DPL</w:t>
      </w:r>
      <w:r w:rsidR="00CA02CE">
        <w:rPr>
          <w:lang w:val="en-US"/>
        </w:rPr>
        <w:t xml:space="preserve"> shall be calculated starting from the date of the </w:t>
      </w:r>
      <w:r w:rsidR="000745ED">
        <w:rPr>
          <w:lang w:val="en-US"/>
        </w:rPr>
        <w:t xml:space="preserve">first state registration of the </w:t>
      </w:r>
      <w:r w:rsidR="00217320" w:rsidRPr="00CA02CE">
        <w:rPr>
          <w:lang w:val="en-US"/>
        </w:rPr>
        <w:t>medicinal product</w:t>
      </w:r>
      <w:r w:rsidR="000745ED">
        <w:rPr>
          <w:lang w:val="en-US"/>
        </w:rPr>
        <w:t xml:space="preserve"> </w:t>
      </w:r>
      <w:r w:rsidR="00EE7145">
        <w:rPr>
          <w:lang w:val="en-US"/>
        </w:rPr>
        <w:t xml:space="preserve">in </w:t>
      </w:r>
      <w:r w:rsidR="000745ED">
        <w:rPr>
          <w:lang w:val="en-US"/>
        </w:rPr>
        <w:t xml:space="preserve">any country </w:t>
      </w:r>
      <w:r w:rsidR="00EE7145">
        <w:rPr>
          <w:lang w:val="en-US"/>
        </w:rPr>
        <w:t xml:space="preserve">in </w:t>
      </w:r>
      <w:r w:rsidR="000745ED">
        <w:rPr>
          <w:lang w:val="en-US"/>
        </w:rPr>
        <w:t xml:space="preserve">the world </w:t>
      </w:r>
      <w:r w:rsidR="00474124" w:rsidRPr="00EB0267">
        <w:rPr>
          <w:i/>
          <w:lang w:val="en-US"/>
        </w:rPr>
        <w:t xml:space="preserve">[comment </w:t>
      </w:r>
      <w:r w:rsidR="00EB0267" w:rsidRPr="00EB0267">
        <w:rPr>
          <w:i/>
          <w:lang w:val="en-US"/>
        </w:rPr>
        <w:t>by</w:t>
      </w:r>
      <w:r w:rsidR="00474124" w:rsidRPr="00EB0267">
        <w:rPr>
          <w:i/>
          <w:lang w:val="en-US"/>
        </w:rPr>
        <w:t xml:space="preserve"> translator: based on the international birth date, IBD]</w:t>
      </w:r>
      <w:r w:rsidR="00474124">
        <w:rPr>
          <w:lang w:val="en-US"/>
        </w:rPr>
        <w:t xml:space="preserve"> </w:t>
      </w:r>
      <w:r w:rsidR="000745ED">
        <w:rPr>
          <w:lang w:val="en-US"/>
        </w:rPr>
        <w:t xml:space="preserve">and shall </w:t>
      </w:r>
      <w:r w:rsidR="00A725D6">
        <w:rPr>
          <w:lang w:val="en-US"/>
        </w:rPr>
        <w:t>be determined as follows</w:t>
      </w:r>
      <w:r w:rsidRPr="00CA02CE">
        <w:rPr>
          <w:lang w:val="en-US"/>
        </w:rPr>
        <w:t>:</w:t>
      </w:r>
    </w:p>
    <w:p w14:paraId="63A8A81D" w14:textId="0683E14B" w:rsidR="00A04FBA" w:rsidRPr="00F07DB9" w:rsidRDefault="00A725D6">
      <w:pPr>
        <w:pStyle w:val="ConsPlusNormal"/>
        <w:ind w:firstLine="540"/>
        <w:jc w:val="both"/>
        <w:rPr>
          <w:lang w:val="en-US"/>
        </w:rPr>
      </w:pPr>
      <w:r w:rsidRPr="00F07DB9">
        <w:rPr>
          <w:lang w:val="en-US"/>
        </w:rPr>
        <w:t xml:space="preserve">1) </w:t>
      </w:r>
      <w:r w:rsidR="00F07DB9">
        <w:rPr>
          <w:lang w:val="en-US"/>
        </w:rPr>
        <w:t>E</w:t>
      </w:r>
      <w:r>
        <w:rPr>
          <w:lang w:val="en-US"/>
        </w:rPr>
        <w:t>very</w:t>
      </w:r>
      <w:r w:rsidRPr="00F07DB9">
        <w:rPr>
          <w:lang w:val="en-US"/>
        </w:rPr>
        <w:t xml:space="preserve"> 6 </w:t>
      </w:r>
      <w:r>
        <w:rPr>
          <w:lang w:val="en-US"/>
        </w:rPr>
        <w:t>months</w:t>
      </w:r>
      <w:r w:rsidRPr="00F07DB9">
        <w:rPr>
          <w:lang w:val="en-US"/>
        </w:rPr>
        <w:t xml:space="preserve"> </w:t>
      </w:r>
      <w:r w:rsidR="00F07DB9">
        <w:rPr>
          <w:lang w:val="en-US"/>
        </w:rPr>
        <w:t xml:space="preserve">from </w:t>
      </w:r>
      <w:r w:rsidR="00EE7145">
        <w:rPr>
          <w:lang w:val="en-US"/>
        </w:rPr>
        <w:t xml:space="preserve">IBD </w:t>
      </w:r>
      <w:r w:rsidR="00F07DB9">
        <w:rPr>
          <w:lang w:val="en-US"/>
        </w:rPr>
        <w:t>during the first 2 years;</w:t>
      </w:r>
    </w:p>
    <w:p w14:paraId="58465619" w14:textId="77777777" w:rsidR="00A04FBA" w:rsidRPr="00F07DB9" w:rsidRDefault="00F07DB9">
      <w:pPr>
        <w:pStyle w:val="ConsPlusNormal"/>
        <w:ind w:firstLine="540"/>
        <w:jc w:val="both"/>
        <w:rPr>
          <w:lang w:val="en-US"/>
        </w:rPr>
      </w:pPr>
      <w:r w:rsidRPr="00F07DB9">
        <w:rPr>
          <w:lang w:val="en-US"/>
        </w:rPr>
        <w:t xml:space="preserve">2) </w:t>
      </w:r>
      <w:r>
        <w:rPr>
          <w:lang w:val="en-US"/>
        </w:rPr>
        <w:t>on an annual basis during the next 2 years;</w:t>
      </w:r>
    </w:p>
    <w:p w14:paraId="1D61D6B3" w14:textId="77777777" w:rsidR="00A04FBA" w:rsidRPr="00F07DB9" w:rsidRDefault="00A04FBA">
      <w:pPr>
        <w:pStyle w:val="ConsPlusNormal"/>
        <w:ind w:firstLine="540"/>
        <w:jc w:val="both"/>
        <w:rPr>
          <w:lang w:val="en-US"/>
        </w:rPr>
      </w:pPr>
      <w:r w:rsidRPr="00F07DB9">
        <w:rPr>
          <w:lang w:val="en-US"/>
        </w:rPr>
        <w:t xml:space="preserve">3) </w:t>
      </w:r>
      <w:r w:rsidR="00F07DB9">
        <w:rPr>
          <w:lang w:val="en-US"/>
        </w:rPr>
        <w:t>And every 3 years subsequently.</w:t>
      </w:r>
    </w:p>
    <w:p w14:paraId="4D764DCB" w14:textId="4D8A422B" w:rsidR="00A04FBA" w:rsidRPr="00F07DB9" w:rsidRDefault="00A04FBA">
      <w:pPr>
        <w:pStyle w:val="ConsPlusNormal"/>
        <w:ind w:firstLine="540"/>
        <w:jc w:val="both"/>
        <w:rPr>
          <w:lang w:val="en-US"/>
        </w:rPr>
      </w:pPr>
      <w:r w:rsidRPr="00F07DB9">
        <w:rPr>
          <w:lang w:val="en-US"/>
        </w:rPr>
        <w:t xml:space="preserve">19. </w:t>
      </w:r>
      <w:r w:rsidR="00993FBA" w:rsidRPr="00F07DB9">
        <w:rPr>
          <w:lang w:val="en-US"/>
        </w:rPr>
        <w:t>PSUR</w:t>
      </w:r>
      <w:r w:rsidR="00F07DB9">
        <w:rPr>
          <w:lang w:val="en-US"/>
        </w:rPr>
        <w:t>s</w:t>
      </w:r>
      <w:r w:rsidR="00993FBA" w:rsidRPr="00F07DB9">
        <w:rPr>
          <w:lang w:val="en-US"/>
        </w:rPr>
        <w:t xml:space="preserve"> </w:t>
      </w:r>
      <w:r w:rsidR="00F07DB9">
        <w:rPr>
          <w:lang w:val="en-US"/>
        </w:rPr>
        <w:t xml:space="preserve">shall be submitted to </w:t>
      </w:r>
      <w:r w:rsidR="00263943" w:rsidRPr="00F07DB9">
        <w:rPr>
          <w:lang w:val="en-US"/>
        </w:rPr>
        <w:t>Roszdravnadzor</w:t>
      </w:r>
      <w:r w:rsidRPr="00F07DB9">
        <w:rPr>
          <w:lang w:val="en-US"/>
        </w:rPr>
        <w:t xml:space="preserve"> </w:t>
      </w:r>
      <w:r w:rsidR="00F07DB9">
        <w:rPr>
          <w:lang w:val="en-US"/>
        </w:rPr>
        <w:t>within the t</w:t>
      </w:r>
      <w:r w:rsidR="004E7AE6">
        <w:rPr>
          <w:lang w:val="en-US"/>
        </w:rPr>
        <w:t xml:space="preserve">imelines defined </w:t>
      </w:r>
      <w:r w:rsidR="00F07DB9">
        <w:rPr>
          <w:lang w:val="en-US"/>
        </w:rPr>
        <w:t xml:space="preserve">in the </w:t>
      </w:r>
      <w:r w:rsidR="00F07DB9" w:rsidRPr="00F07DB9">
        <w:rPr>
          <w:lang w:val="en-US"/>
        </w:rPr>
        <w:t>EAEU G</w:t>
      </w:r>
      <w:r w:rsidR="00316D8C">
        <w:rPr>
          <w:lang w:val="en-US"/>
        </w:rPr>
        <w:t>VP</w:t>
      </w:r>
      <w:r w:rsidRPr="00F07DB9">
        <w:rPr>
          <w:lang w:val="en-US"/>
        </w:rPr>
        <w:t xml:space="preserve"> </w:t>
      </w:r>
      <w:r w:rsidRPr="00EB0267">
        <w:rPr>
          <w:lang w:val="en-US"/>
        </w:rPr>
        <w:t>(</w:t>
      </w:r>
      <w:r w:rsidR="00E31048" w:rsidRPr="00EB0267">
        <w:rPr>
          <w:lang w:val="en-US"/>
        </w:rPr>
        <w:t>clause</w:t>
      </w:r>
      <w:r w:rsidRPr="00EB0267">
        <w:rPr>
          <w:lang w:val="en-US"/>
        </w:rPr>
        <w:t xml:space="preserve"> 8.8.1)</w:t>
      </w:r>
      <w:r w:rsidR="00E31048" w:rsidRPr="00EB0267">
        <w:rPr>
          <w:lang w:val="en-US"/>
        </w:rPr>
        <w:t>.</w:t>
      </w:r>
    </w:p>
    <w:p w14:paraId="4E934A80" w14:textId="4248E816" w:rsidR="00A04FBA" w:rsidRPr="00DF26F8" w:rsidRDefault="00A04FBA">
      <w:pPr>
        <w:pStyle w:val="ConsPlusNormal"/>
        <w:ind w:firstLine="540"/>
        <w:jc w:val="both"/>
        <w:rPr>
          <w:lang w:val="en-US"/>
        </w:rPr>
      </w:pPr>
      <w:r w:rsidRPr="00DF26F8">
        <w:rPr>
          <w:lang w:val="en-US"/>
        </w:rPr>
        <w:t xml:space="preserve">20. </w:t>
      </w:r>
      <w:r w:rsidR="00844D47" w:rsidRPr="00DF26F8">
        <w:rPr>
          <w:lang w:val="en-US"/>
        </w:rPr>
        <w:t xml:space="preserve">Roszdravnadzor </w:t>
      </w:r>
      <w:r w:rsidR="00844D47">
        <w:rPr>
          <w:lang w:val="en-US"/>
        </w:rPr>
        <w:t>has authority to request ad-hoc PSUR from MAH i</w:t>
      </w:r>
      <w:r w:rsidR="00DF26F8">
        <w:rPr>
          <w:lang w:val="en-US"/>
        </w:rPr>
        <w:t>n</w:t>
      </w:r>
      <w:r w:rsidR="00DF26F8" w:rsidRPr="00DF26F8">
        <w:rPr>
          <w:lang w:val="en-US"/>
        </w:rPr>
        <w:t xml:space="preserve"> </w:t>
      </w:r>
      <w:r w:rsidR="00DF26F8">
        <w:rPr>
          <w:lang w:val="en-US"/>
        </w:rPr>
        <w:t>case</w:t>
      </w:r>
      <w:r w:rsidR="00DF26F8" w:rsidRPr="00DF26F8">
        <w:rPr>
          <w:lang w:val="en-US"/>
        </w:rPr>
        <w:t xml:space="preserve"> </w:t>
      </w:r>
      <w:r w:rsidR="00DF26F8">
        <w:rPr>
          <w:lang w:val="en-US"/>
        </w:rPr>
        <w:t>of</w:t>
      </w:r>
      <w:r w:rsidR="00DF26F8" w:rsidRPr="00DF26F8">
        <w:rPr>
          <w:lang w:val="en-US"/>
        </w:rPr>
        <w:t xml:space="preserve"> </w:t>
      </w:r>
      <w:r w:rsidR="00844D47">
        <w:rPr>
          <w:lang w:val="en-US"/>
        </w:rPr>
        <w:t xml:space="preserve">identification </w:t>
      </w:r>
      <w:r w:rsidR="00DF26F8">
        <w:rPr>
          <w:lang w:val="en-US"/>
        </w:rPr>
        <w:t>of</w:t>
      </w:r>
      <w:r w:rsidR="00E31048" w:rsidRPr="00DF26F8">
        <w:rPr>
          <w:lang w:val="en-US"/>
        </w:rPr>
        <w:t xml:space="preserve"> </w:t>
      </w:r>
      <w:r w:rsidR="00E31048">
        <w:rPr>
          <w:lang w:val="en-US"/>
        </w:rPr>
        <w:t>adverse</w:t>
      </w:r>
      <w:r w:rsidR="00E31048" w:rsidRPr="00DF26F8">
        <w:rPr>
          <w:lang w:val="en-US"/>
        </w:rPr>
        <w:t xml:space="preserve"> </w:t>
      </w:r>
      <w:r w:rsidR="00E31048">
        <w:rPr>
          <w:lang w:val="en-US"/>
        </w:rPr>
        <w:t>reactions</w:t>
      </w:r>
      <w:r w:rsidR="00E31048" w:rsidRPr="00DF26F8">
        <w:rPr>
          <w:lang w:val="en-US"/>
        </w:rPr>
        <w:t xml:space="preserve"> </w:t>
      </w:r>
      <w:r w:rsidR="00E31048">
        <w:rPr>
          <w:lang w:val="en-US"/>
        </w:rPr>
        <w:t>and</w:t>
      </w:r>
      <w:r w:rsidR="00E31048" w:rsidRPr="00DF26F8">
        <w:rPr>
          <w:lang w:val="en-US"/>
        </w:rPr>
        <w:t xml:space="preserve"> </w:t>
      </w:r>
      <w:r w:rsidR="00E31048">
        <w:rPr>
          <w:lang w:val="en-US"/>
        </w:rPr>
        <w:t>other</w:t>
      </w:r>
      <w:r w:rsidR="00E31048" w:rsidRPr="00DF26F8">
        <w:rPr>
          <w:lang w:val="en-US"/>
        </w:rPr>
        <w:t xml:space="preserve"> </w:t>
      </w:r>
      <w:r w:rsidR="00E31048">
        <w:rPr>
          <w:lang w:val="en-US"/>
        </w:rPr>
        <w:t>safety</w:t>
      </w:r>
      <w:r w:rsidR="00E31048" w:rsidRPr="00DF26F8">
        <w:rPr>
          <w:lang w:val="en-US"/>
        </w:rPr>
        <w:t xml:space="preserve"> </w:t>
      </w:r>
      <w:r w:rsidR="00E31048">
        <w:rPr>
          <w:lang w:val="en-US"/>
        </w:rPr>
        <w:t>and</w:t>
      </w:r>
      <w:r w:rsidR="00E31048" w:rsidRPr="00DF26F8">
        <w:rPr>
          <w:lang w:val="en-US"/>
        </w:rPr>
        <w:t xml:space="preserve"> </w:t>
      </w:r>
      <w:r w:rsidR="00E31048">
        <w:rPr>
          <w:lang w:val="en-US"/>
        </w:rPr>
        <w:t>efficacy</w:t>
      </w:r>
      <w:r w:rsidR="00E31048" w:rsidRPr="00DF26F8">
        <w:rPr>
          <w:lang w:val="en-US"/>
        </w:rPr>
        <w:t xml:space="preserve"> </w:t>
      </w:r>
      <w:r w:rsidR="00E31048">
        <w:rPr>
          <w:lang w:val="en-US"/>
        </w:rPr>
        <w:t>information</w:t>
      </w:r>
      <w:r w:rsidR="00E31048" w:rsidRPr="00DF26F8">
        <w:rPr>
          <w:lang w:val="en-US"/>
        </w:rPr>
        <w:t xml:space="preserve"> </w:t>
      </w:r>
      <w:r w:rsidR="00DF26F8">
        <w:rPr>
          <w:lang w:val="en-US"/>
        </w:rPr>
        <w:t>not</w:t>
      </w:r>
      <w:r w:rsidR="00DF26F8" w:rsidRPr="00DF26F8">
        <w:rPr>
          <w:lang w:val="en-US"/>
        </w:rPr>
        <w:t xml:space="preserve"> </w:t>
      </w:r>
      <w:r w:rsidR="00844D47">
        <w:rPr>
          <w:lang w:val="en-US"/>
        </w:rPr>
        <w:t>l</w:t>
      </w:r>
      <w:r w:rsidR="00AC7260">
        <w:rPr>
          <w:lang w:val="en-US"/>
        </w:rPr>
        <w:t>abeled</w:t>
      </w:r>
      <w:r w:rsidR="00DF26F8" w:rsidRPr="00DF26F8">
        <w:rPr>
          <w:lang w:val="en-US"/>
        </w:rPr>
        <w:t xml:space="preserve"> </w:t>
      </w:r>
      <w:r w:rsidR="00DF26F8">
        <w:rPr>
          <w:lang w:val="en-US"/>
        </w:rPr>
        <w:t>in</w:t>
      </w:r>
      <w:r w:rsidR="00DF26F8" w:rsidRPr="00DF26F8">
        <w:rPr>
          <w:lang w:val="en-US"/>
        </w:rPr>
        <w:t xml:space="preserve"> </w:t>
      </w:r>
      <w:r w:rsidR="00DF26F8">
        <w:rPr>
          <w:lang w:val="en-US"/>
        </w:rPr>
        <w:t>the</w:t>
      </w:r>
      <w:r w:rsidR="00DF26F8" w:rsidRPr="00DF26F8">
        <w:rPr>
          <w:lang w:val="en-US"/>
        </w:rPr>
        <w:t xml:space="preserve"> </w:t>
      </w:r>
      <w:r w:rsidR="00DF26F8">
        <w:rPr>
          <w:lang w:val="en-US"/>
        </w:rPr>
        <w:t>p</w:t>
      </w:r>
      <w:r w:rsidR="00844D47">
        <w:rPr>
          <w:lang w:val="en-US"/>
        </w:rPr>
        <w:t>rescribing information</w:t>
      </w:r>
      <w:r w:rsidR="00DF26F8">
        <w:rPr>
          <w:lang w:val="en-US"/>
        </w:rPr>
        <w:t xml:space="preserve"> </w:t>
      </w:r>
      <w:r w:rsidR="00C23801">
        <w:rPr>
          <w:lang w:val="en-US"/>
        </w:rPr>
        <w:t>of the medicinal product</w:t>
      </w:r>
      <w:r w:rsidR="00844D47">
        <w:rPr>
          <w:lang w:val="en-US"/>
        </w:rPr>
        <w:t>,</w:t>
      </w:r>
      <w:r w:rsidR="00C23801">
        <w:rPr>
          <w:lang w:val="en-US"/>
        </w:rPr>
        <w:t xml:space="preserve"> </w:t>
      </w:r>
      <w:r w:rsidR="00D15FD8">
        <w:rPr>
          <w:lang w:val="en-US"/>
        </w:rPr>
        <w:t xml:space="preserve">changing the </w:t>
      </w:r>
      <w:r w:rsidR="00844D47">
        <w:rPr>
          <w:lang w:val="en-US"/>
        </w:rPr>
        <w:t xml:space="preserve">balance between </w:t>
      </w:r>
      <w:r w:rsidR="00084E2B">
        <w:rPr>
          <w:lang w:val="en-US"/>
        </w:rPr>
        <w:t xml:space="preserve">expected benefit </w:t>
      </w:r>
      <w:r w:rsidR="00844D47">
        <w:rPr>
          <w:lang w:val="en-US"/>
        </w:rPr>
        <w:t xml:space="preserve">and </w:t>
      </w:r>
      <w:r w:rsidR="00084E2B">
        <w:rPr>
          <w:lang w:val="en-US"/>
        </w:rPr>
        <w:t xml:space="preserve">potential risk </w:t>
      </w:r>
      <w:r w:rsidR="00A30E93">
        <w:rPr>
          <w:lang w:val="en-US"/>
        </w:rPr>
        <w:t xml:space="preserve">associated with the </w:t>
      </w:r>
      <w:r w:rsidR="00084E2B">
        <w:rPr>
          <w:lang w:val="en-US"/>
        </w:rPr>
        <w:t>use of</w:t>
      </w:r>
      <w:r w:rsidR="00316D8C">
        <w:rPr>
          <w:lang w:val="en-US"/>
        </w:rPr>
        <w:t xml:space="preserve"> the</w:t>
      </w:r>
      <w:r w:rsidR="00084E2B">
        <w:rPr>
          <w:lang w:val="en-US"/>
        </w:rPr>
        <w:t xml:space="preserve"> </w:t>
      </w:r>
      <w:r w:rsidR="00217320" w:rsidRPr="00DF26F8">
        <w:rPr>
          <w:lang w:val="en-US"/>
        </w:rPr>
        <w:t>medicinal product</w:t>
      </w:r>
      <w:r w:rsidR="00084E2B">
        <w:rPr>
          <w:lang w:val="en-US"/>
        </w:rPr>
        <w:t>.</w:t>
      </w:r>
    </w:p>
    <w:p w14:paraId="039DDD9B" w14:textId="3C9F2419" w:rsidR="00A04FBA" w:rsidRPr="00D15FD8" w:rsidRDefault="00A04FBA">
      <w:pPr>
        <w:pStyle w:val="ConsPlusNormal"/>
        <w:ind w:firstLine="540"/>
        <w:jc w:val="both"/>
        <w:rPr>
          <w:lang w:val="en-US"/>
        </w:rPr>
      </w:pPr>
      <w:r w:rsidRPr="00D15FD8">
        <w:rPr>
          <w:lang w:val="en-US"/>
        </w:rPr>
        <w:t xml:space="preserve">21. </w:t>
      </w:r>
      <w:r w:rsidR="00A30E93">
        <w:rPr>
          <w:lang w:val="en-US"/>
        </w:rPr>
        <w:t>Ad-hoc</w:t>
      </w:r>
      <w:r w:rsidRPr="00D15FD8">
        <w:rPr>
          <w:lang w:val="en-US"/>
        </w:rPr>
        <w:t xml:space="preserve"> </w:t>
      </w:r>
      <w:r w:rsidR="00993FBA" w:rsidRPr="00D15FD8">
        <w:rPr>
          <w:lang w:val="en-US"/>
        </w:rPr>
        <w:t xml:space="preserve">PSUR </w:t>
      </w:r>
      <w:r w:rsidR="00D15FD8">
        <w:rPr>
          <w:lang w:val="en-US"/>
        </w:rPr>
        <w:t>shall be submitted to</w:t>
      </w:r>
      <w:r w:rsidRPr="00D15FD8">
        <w:rPr>
          <w:lang w:val="en-US"/>
        </w:rPr>
        <w:t xml:space="preserve"> </w:t>
      </w:r>
      <w:r w:rsidR="00263943" w:rsidRPr="00D15FD8">
        <w:rPr>
          <w:lang w:val="en-US"/>
        </w:rPr>
        <w:t>Roszdravnadzor</w:t>
      </w:r>
      <w:r w:rsidRPr="00D15FD8">
        <w:rPr>
          <w:lang w:val="en-US"/>
        </w:rPr>
        <w:t xml:space="preserve"> </w:t>
      </w:r>
      <w:r w:rsidR="00D15FD8">
        <w:rPr>
          <w:lang w:val="en-US"/>
        </w:rPr>
        <w:t>within the t</w:t>
      </w:r>
      <w:r w:rsidR="00A30E93">
        <w:rPr>
          <w:lang w:val="en-US"/>
        </w:rPr>
        <w:t xml:space="preserve">imelines defined </w:t>
      </w:r>
      <w:r w:rsidR="00D15FD8">
        <w:rPr>
          <w:lang w:val="en-US"/>
        </w:rPr>
        <w:t xml:space="preserve">in the </w:t>
      </w:r>
      <w:r w:rsidR="00F07DB9" w:rsidRPr="00D15FD8">
        <w:rPr>
          <w:lang w:val="en-US"/>
        </w:rPr>
        <w:t>EAEU G</w:t>
      </w:r>
      <w:r w:rsidR="00AC7260">
        <w:rPr>
          <w:lang w:val="en-US"/>
        </w:rPr>
        <w:t>VP</w:t>
      </w:r>
      <w:r w:rsidRPr="00D15FD8">
        <w:rPr>
          <w:lang w:val="en-US"/>
        </w:rPr>
        <w:t xml:space="preserve"> </w:t>
      </w:r>
      <w:r w:rsidRPr="00EB0267">
        <w:rPr>
          <w:lang w:val="en-US"/>
        </w:rPr>
        <w:t>(</w:t>
      </w:r>
      <w:r w:rsidR="00D15FD8" w:rsidRPr="00EB0267">
        <w:rPr>
          <w:lang w:val="en-US"/>
        </w:rPr>
        <w:t>clause</w:t>
      </w:r>
      <w:r w:rsidRPr="00EB0267">
        <w:rPr>
          <w:lang w:val="en-US"/>
        </w:rPr>
        <w:t xml:space="preserve"> 8.8.2)</w:t>
      </w:r>
      <w:r w:rsidR="00D15FD8">
        <w:rPr>
          <w:lang w:val="en-US"/>
        </w:rPr>
        <w:t>.</w:t>
      </w:r>
    </w:p>
    <w:p w14:paraId="5A4B3343" w14:textId="15794496" w:rsidR="00A04FBA" w:rsidRDefault="00A04FBA">
      <w:pPr>
        <w:pStyle w:val="ConsPlusNormal"/>
        <w:ind w:firstLine="540"/>
        <w:jc w:val="both"/>
        <w:rPr>
          <w:lang w:val="en-US"/>
        </w:rPr>
      </w:pPr>
      <w:bookmarkStart w:id="6" w:name="P68"/>
      <w:bookmarkEnd w:id="6"/>
      <w:r w:rsidRPr="00D15FD8">
        <w:rPr>
          <w:lang w:val="en-US"/>
        </w:rPr>
        <w:t xml:space="preserve">22. </w:t>
      </w:r>
      <w:r w:rsidR="00AC7260">
        <w:rPr>
          <w:lang w:val="en-US"/>
        </w:rPr>
        <w:t xml:space="preserve"> CTAHs</w:t>
      </w:r>
      <w:r w:rsidR="00D15FD8" w:rsidRPr="00D15FD8">
        <w:rPr>
          <w:lang w:val="en-US"/>
        </w:rPr>
        <w:t xml:space="preserve"> </w:t>
      </w:r>
      <w:r w:rsidR="00D15FD8">
        <w:rPr>
          <w:lang w:val="en-US"/>
        </w:rPr>
        <w:t>shall</w:t>
      </w:r>
      <w:r w:rsidR="00D15FD8" w:rsidRPr="00D15FD8">
        <w:rPr>
          <w:lang w:val="en-US"/>
        </w:rPr>
        <w:t xml:space="preserve"> </w:t>
      </w:r>
      <w:r w:rsidR="005D1553">
        <w:rPr>
          <w:lang w:val="en-US"/>
        </w:rPr>
        <w:t xml:space="preserve">submit to </w:t>
      </w:r>
      <w:r w:rsidR="00D15FD8" w:rsidRPr="00D15FD8">
        <w:rPr>
          <w:lang w:val="en-US"/>
        </w:rPr>
        <w:t xml:space="preserve">Roszdravnadzor </w:t>
      </w:r>
      <w:r w:rsidR="005D1553">
        <w:rPr>
          <w:lang w:val="en-US"/>
        </w:rPr>
        <w:t xml:space="preserve">reports </w:t>
      </w:r>
      <w:r w:rsidR="00D15FD8">
        <w:rPr>
          <w:lang w:val="en-US"/>
        </w:rPr>
        <w:t xml:space="preserve">on fatal or life threatening </w:t>
      </w:r>
      <w:r w:rsidR="00740E78">
        <w:rPr>
          <w:lang w:val="en-US"/>
        </w:rPr>
        <w:t xml:space="preserve">unexpected </w:t>
      </w:r>
      <w:r w:rsidR="00D15FD8">
        <w:rPr>
          <w:lang w:val="en-US"/>
        </w:rPr>
        <w:t xml:space="preserve">serious adverse reactions </w:t>
      </w:r>
      <w:r w:rsidR="00740E78">
        <w:rPr>
          <w:lang w:val="en-US"/>
        </w:rPr>
        <w:t xml:space="preserve">to </w:t>
      </w:r>
      <w:r w:rsidR="005D1553">
        <w:rPr>
          <w:lang w:val="en-US"/>
        </w:rPr>
        <w:t xml:space="preserve">investigational </w:t>
      </w:r>
      <w:r w:rsidR="00740E78">
        <w:rPr>
          <w:lang w:val="en-US"/>
        </w:rPr>
        <w:t xml:space="preserve">medicinal product, which have been identified in the course of the clinical trials </w:t>
      </w:r>
      <w:r w:rsidR="00CD3A8C">
        <w:rPr>
          <w:lang w:val="en-US"/>
        </w:rPr>
        <w:t>approved in the Russian Federation unless otherwise provided by the approved protocol of the clinical trial</w:t>
      </w:r>
      <w:r w:rsidR="00732901" w:rsidRPr="00732901">
        <w:rPr>
          <w:lang w:val="en-US"/>
        </w:rPr>
        <w:t xml:space="preserve"> </w:t>
      </w:r>
      <w:r w:rsidR="00732901">
        <w:rPr>
          <w:lang w:val="en-US"/>
        </w:rPr>
        <w:t xml:space="preserve">within </w:t>
      </w:r>
      <w:proofErr w:type="gramStart"/>
      <w:r w:rsidR="00732901">
        <w:rPr>
          <w:lang w:val="en-US"/>
        </w:rPr>
        <w:t>7</w:t>
      </w:r>
      <w:proofErr w:type="gramEnd"/>
      <w:r w:rsidR="00732901">
        <w:rPr>
          <w:lang w:val="en-US"/>
        </w:rPr>
        <w:t xml:space="preserve"> calendar days</w:t>
      </w:r>
      <w:r w:rsidR="00CD3A8C">
        <w:rPr>
          <w:lang w:val="en-US"/>
        </w:rPr>
        <w:t>.</w:t>
      </w:r>
    </w:p>
    <w:p w14:paraId="11FA74C6" w14:textId="559A8F8C" w:rsidR="00A04FBA" w:rsidRPr="004627D1" w:rsidRDefault="00A04FBA">
      <w:pPr>
        <w:pStyle w:val="ConsPlusNormal"/>
        <w:ind w:firstLine="540"/>
        <w:jc w:val="both"/>
        <w:rPr>
          <w:lang w:val="en-US"/>
        </w:rPr>
      </w:pPr>
      <w:bookmarkStart w:id="7" w:name="P69"/>
      <w:bookmarkEnd w:id="7"/>
      <w:r w:rsidRPr="00CD3A8C">
        <w:rPr>
          <w:lang w:val="en-US"/>
        </w:rPr>
        <w:t xml:space="preserve">23. </w:t>
      </w:r>
      <w:r w:rsidR="00AC7260">
        <w:rPr>
          <w:lang w:val="en-US"/>
        </w:rPr>
        <w:t xml:space="preserve">CTAHs </w:t>
      </w:r>
      <w:r w:rsidR="00CD3A8C" w:rsidRPr="00CD3A8C">
        <w:rPr>
          <w:lang w:val="en-US"/>
        </w:rPr>
        <w:t xml:space="preserve">shall </w:t>
      </w:r>
      <w:r w:rsidR="00BE40A4">
        <w:rPr>
          <w:lang w:val="en-US"/>
        </w:rPr>
        <w:t xml:space="preserve">submit to </w:t>
      </w:r>
      <w:r w:rsidR="00263943" w:rsidRPr="00CD3A8C">
        <w:rPr>
          <w:lang w:val="en-US"/>
        </w:rPr>
        <w:t>Roszdravnadzor</w:t>
      </w:r>
      <w:r w:rsidR="004627D1">
        <w:rPr>
          <w:lang w:val="en-US"/>
        </w:rPr>
        <w:t xml:space="preserve"> </w:t>
      </w:r>
      <w:r w:rsidR="00BE40A4">
        <w:rPr>
          <w:lang w:val="en-US"/>
        </w:rPr>
        <w:t xml:space="preserve">reports </w:t>
      </w:r>
      <w:r w:rsidR="004627D1">
        <w:rPr>
          <w:lang w:val="en-US"/>
        </w:rPr>
        <w:t xml:space="preserve">on serious </w:t>
      </w:r>
      <w:r w:rsidR="00BE40A4">
        <w:rPr>
          <w:lang w:val="en-US"/>
        </w:rPr>
        <w:t xml:space="preserve">unexpected </w:t>
      </w:r>
      <w:r w:rsidR="004627D1">
        <w:rPr>
          <w:lang w:val="en-US"/>
        </w:rPr>
        <w:t xml:space="preserve">adverse reactions except </w:t>
      </w:r>
      <w:r w:rsidR="00AC7260">
        <w:rPr>
          <w:lang w:val="en-US"/>
        </w:rPr>
        <w:t xml:space="preserve">for </w:t>
      </w:r>
      <w:r w:rsidR="004627D1">
        <w:rPr>
          <w:lang w:val="en-US"/>
        </w:rPr>
        <w:t xml:space="preserve">those </w:t>
      </w:r>
      <w:r w:rsidR="00BE40A4">
        <w:rPr>
          <w:lang w:val="en-US"/>
        </w:rPr>
        <w:t>defined</w:t>
      </w:r>
      <w:r w:rsidR="004627D1">
        <w:rPr>
          <w:lang w:val="en-US"/>
        </w:rPr>
        <w:t xml:space="preserve"> in </w:t>
      </w:r>
      <w:hyperlink w:anchor="P68" w:history="1">
        <w:r w:rsidR="004627D1">
          <w:rPr>
            <w:color w:val="0000FF"/>
            <w:lang w:val="en-US"/>
          </w:rPr>
          <w:t>clause</w:t>
        </w:r>
        <w:r w:rsidRPr="00CD3A8C">
          <w:rPr>
            <w:color w:val="0000FF"/>
            <w:lang w:val="en-US"/>
          </w:rPr>
          <w:t xml:space="preserve"> 22</w:t>
        </w:r>
      </w:hyperlink>
      <w:r w:rsidRPr="00CD3A8C">
        <w:rPr>
          <w:lang w:val="en-US"/>
        </w:rPr>
        <w:t xml:space="preserve"> </w:t>
      </w:r>
      <w:r w:rsidR="004627D1">
        <w:rPr>
          <w:lang w:val="en-US"/>
        </w:rPr>
        <w:t>hereof</w:t>
      </w:r>
      <w:r w:rsidR="00AC7260">
        <w:rPr>
          <w:lang w:val="en-US"/>
        </w:rPr>
        <w:t xml:space="preserve"> within 15 calendar days</w:t>
      </w:r>
      <w:r w:rsidR="004627D1">
        <w:rPr>
          <w:lang w:val="en-US"/>
        </w:rPr>
        <w:t>.</w:t>
      </w:r>
    </w:p>
    <w:p w14:paraId="505E84D4" w14:textId="458FA1EE" w:rsidR="00A04FBA" w:rsidRPr="004627D1" w:rsidRDefault="00A04FBA">
      <w:pPr>
        <w:pStyle w:val="ConsPlusNormal"/>
        <w:ind w:firstLine="540"/>
        <w:jc w:val="both"/>
        <w:rPr>
          <w:lang w:val="en-US"/>
        </w:rPr>
      </w:pPr>
      <w:bookmarkStart w:id="8" w:name="P70"/>
      <w:bookmarkEnd w:id="8"/>
      <w:r w:rsidRPr="004627D1">
        <w:rPr>
          <w:lang w:val="en-US"/>
        </w:rPr>
        <w:t xml:space="preserve">24. </w:t>
      </w:r>
      <w:r w:rsidR="00AC7260">
        <w:rPr>
          <w:lang w:val="en-US"/>
        </w:rPr>
        <w:t xml:space="preserve"> CTAHs</w:t>
      </w:r>
      <w:r w:rsidR="00A411A3">
        <w:rPr>
          <w:lang w:val="en-US"/>
        </w:rPr>
        <w:t xml:space="preserve"> </w:t>
      </w:r>
      <w:r w:rsidR="004627D1" w:rsidRPr="004627D1">
        <w:rPr>
          <w:lang w:val="en-US"/>
        </w:rPr>
        <w:t xml:space="preserve">shall </w:t>
      </w:r>
      <w:r w:rsidR="004627D1">
        <w:rPr>
          <w:lang w:val="en-US"/>
        </w:rPr>
        <w:t>provide</w:t>
      </w:r>
      <w:r w:rsidRPr="004627D1">
        <w:rPr>
          <w:lang w:val="en-US"/>
        </w:rPr>
        <w:t xml:space="preserve"> </w:t>
      </w:r>
      <w:r w:rsidR="00263943" w:rsidRPr="004627D1">
        <w:rPr>
          <w:lang w:val="en-US"/>
        </w:rPr>
        <w:t>Roszdravnadzor</w:t>
      </w:r>
      <w:r w:rsidR="004627D1">
        <w:rPr>
          <w:lang w:val="en-US"/>
        </w:rPr>
        <w:t xml:space="preserve"> with the safety information concerning </w:t>
      </w:r>
      <w:r w:rsidR="00BE40A4">
        <w:rPr>
          <w:lang w:val="en-US"/>
        </w:rPr>
        <w:t xml:space="preserve">investigational </w:t>
      </w:r>
      <w:r w:rsidR="004627D1" w:rsidRPr="004627D1">
        <w:rPr>
          <w:lang w:val="en-US"/>
        </w:rPr>
        <w:t xml:space="preserve">medicinal product </w:t>
      </w:r>
      <w:r w:rsidR="00BE40A4">
        <w:rPr>
          <w:lang w:val="en-US"/>
        </w:rPr>
        <w:t xml:space="preserve">defined </w:t>
      </w:r>
      <w:r w:rsidR="00956BE6">
        <w:rPr>
          <w:lang w:val="en-US"/>
        </w:rPr>
        <w:t xml:space="preserve">by the Good Clinical </w:t>
      </w:r>
      <w:r w:rsidR="00956BE6" w:rsidRPr="00EB0267">
        <w:rPr>
          <w:lang w:val="en-US"/>
        </w:rPr>
        <w:t>Practice</w:t>
      </w:r>
      <w:r w:rsidRPr="004627D1">
        <w:rPr>
          <w:lang w:val="en-US"/>
        </w:rPr>
        <w:t xml:space="preserve"> </w:t>
      </w:r>
      <w:r w:rsidR="00956BE6">
        <w:rPr>
          <w:lang w:val="en-US"/>
        </w:rPr>
        <w:t>of the Eurasian Economic Union approved by decision of the</w:t>
      </w:r>
      <w:r w:rsidR="00956BE6" w:rsidRPr="00956BE6">
        <w:rPr>
          <w:lang w:val="en-US"/>
        </w:rPr>
        <w:t xml:space="preserve"> Council of the Eurasian Economic Commission No. </w:t>
      </w:r>
      <w:r w:rsidR="00956BE6">
        <w:rPr>
          <w:lang w:val="en-US"/>
        </w:rPr>
        <w:t>79</w:t>
      </w:r>
      <w:r w:rsidR="00956BE6" w:rsidRPr="00956BE6">
        <w:rPr>
          <w:lang w:val="en-US"/>
        </w:rPr>
        <w:t xml:space="preserve"> dated </w:t>
      </w:r>
      <w:r w:rsidR="00B03635">
        <w:rPr>
          <w:lang w:val="en-US"/>
        </w:rPr>
        <w:t>0</w:t>
      </w:r>
      <w:r w:rsidR="00956BE6" w:rsidRPr="00956BE6">
        <w:rPr>
          <w:lang w:val="en-US"/>
        </w:rPr>
        <w:t>3 November 2016 (</w:t>
      </w:r>
      <w:r w:rsidR="00956BE6">
        <w:rPr>
          <w:lang w:val="en-US"/>
        </w:rPr>
        <w:t>hereinafter referred to as the “EAEU G</w:t>
      </w:r>
      <w:r w:rsidR="00AC7260">
        <w:rPr>
          <w:lang w:val="en-US"/>
        </w:rPr>
        <w:t>CP</w:t>
      </w:r>
      <w:r w:rsidR="00956BE6">
        <w:rPr>
          <w:lang w:val="en-US"/>
        </w:rPr>
        <w:t xml:space="preserve">”) </w:t>
      </w:r>
      <w:r w:rsidRPr="004627D1">
        <w:rPr>
          <w:lang w:val="en-US"/>
        </w:rPr>
        <w:t>&lt;3&gt; (</w:t>
      </w:r>
      <w:r w:rsidR="00956BE6" w:rsidRPr="00EB0267">
        <w:rPr>
          <w:lang w:val="en-US"/>
        </w:rPr>
        <w:t>clause</w:t>
      </w:r>
      <w:r w:rsidRPr="00EB0267">
        <w:rPr>
          <w:lang w:val="en-US"/>
        </w:rPr>
        <w:t xml:space="preserve"> 1.5</w:t>
      </w:r>
      <w:r w:rsidRPr="004627D1">
        <w:rPr>
          <w:lang w:val="en-US"/>
        </w:rPr>
        <w:t xml:space="preserve"> </w:t>
      </w:r>
      <w:r w:rsidR="00956BE6">
        <w:rPr>
          <w:lang w:val="en-US"/>
        </w:rPr>
        <w:t>of Appendix</w:t>
      </w:r>
      <w:r w:rsidRPr="004627D1">
        <w:rPr>
          <w:lang w:val="en-US"/>
        </w:rPr>
        <w:t xml:space="preserve"> N</w:t>
      </w:r>
      <w:r w:rsidR="00956BE6">
        <w:rPr>
          <w:lang w:val="en-US"/>
        </w:rPr>
        <w:t>o.</w:t>
      </w:r>
      <w:r w:rsidRPr="004627D1">
        <w:rPr>
          <w:lang w:val="en-US"/>
        </w:rPr>
        <w:t xml:space="preserve"> 11</w:t>
      </w:r>
      <w:r w:rsidR="00BE40A4">
        <w:rPr>
          <w:lang w:val="en-US"/>
        </w:rPr>
        <w:t xml:space="preserve"> of EAEU GCP</w:t>
      </w:r>
      <w:r w:rsidRPr="004627D1">
        <w:rPr>
          <w:lang w:val="en-US"/>
        </w:rPr>
        <w:t>)</w:t>
      </w:r>
      <w:r w:rsidR="00BE40A4">
        <w:rPr>
          <w:lang w:val="en-US"/>
        </w:rPr>
        <w:t xml:space="preserve"> w</w:t>
      </w:r>
      <w:r w:rsidR="00BE40A4" w:rsidRPr="004627D1">
        <w:rPr>
          <w:lang w:val="en-US"/>
        </w:rPr>
        <w:t xml:space="preserve">ithin 15 calendar days </w:t>
      </w:r>
      <w:r w:rsidR="00BE40A4" w:rsidRPr="00B2746A">
        <w:rPr>
          <w:lang w:val="en-US"/>
        </w:rPr>
        <w:t xml:space="preserve">from </w:t>
      </w:r>
      <w:r w:rsidR="00BE40A4">
        <w:rPr>
          <w:lang w:val="en-US"/>
        </w:rPr>
        <w:t xml:space="preserve">identification </w:t>
      </w:r>
      <w:r w:rsidR="002D2294">
        <w:rPr>
          <w:lang w:val="en-US"/>
        </w:rPr>
        <w:t xml:space="preserve">of </w:t>
      </w:r>
      <w:r w:rsidR="00BE40A4" w:rsidRPr="00B2746A">
        <w:rPr>
          <w:lang w:val="en-US"/>
        </w:rPr>
        <w:t>respective facts</w:t>
      </w:r>
      <w:r w:rsidRPr="004627D1">
        <w:rPr>
          <w:lang w:val="en-US"/>
        </w:rPr>
        <w:t>.</w:t>
      </w:r>
    </w:p>
    <w:p w14:paraId="551A9BFF" w14:textId="77777777" w:rsidR="00A04FBA" w:rsidRPr="00B03635" w:rsidRDefault="00A04FBA">
      <w:pPr>
        <w:pStyle w:val="ConsPlusNormal"/>
        <w:ind w:firstLine="540"/>
        <w:jc w:val="both"/>
        <w:rPr>
          <w:lang w:val="en-US"/>
        </w:rPr>
      </w:pPr>
      <w:r w:rsidRPr="00B03635">
        <w:rPr>
          <w:lang w:val="en-US"/>
        </w:rPr>
        <w:t>--------------------------------</w:t>
      </w:r>
    </w:p>
    <w:p w14:paraId="78DF5D73" w14:textId="775853D8" w:rsidR="00A04FBA" w:rsidRPr="00772E14" w:rsidRDefault="00A04FBA">
      <w:pPr>
        <w:pStyle w:val="ConsPlusNormal"/>
        <w:ind w:firstLine="540"/>
        <w:jc w:val="both"/>
        <w:rPr>
          <w:lang w:val="en-US"/>
        </w:rPr>
      </w:pPr>
      <w:r w:rsidRPr="00772E14">
        <w:rPr>
          <w:lang w:val="en-US"/>
        </w:rPr>
        <w:t>&lt;3&gt;</w:t>
      </w:r>
      <w:r w:rsidR="00956BE6" w:rsidRPr="00772E14">
        <w:rPr>
          <w:lang w:val="en-US"/>
        </w:rPr>
        <w:t xml:space="preserve"> </w:t>
      </w:r>
      <w:r w:rsidR="00956BE6">
        <w:rPr>
          <w:lang w:val="en-US"/>
        </w:rPr>
        <w:t>Good</w:t>
      </w:r>
      <w:r w:rsidR="00956BE6" w:rsidRPr="00772E14">
        <w:rPr>
          <w:lang w:val="en-US"/>
        </w:rPr>
        <w:t xml:space="preserve"> </w:t>
      </w:r>
      <w:r w:rsidR="00956BE6">
        <w:rPr>
          <w:lang w:val="en-US"/>
        </w:rPr>
        <w:t>Clinical</w:t>
      </w:r>
      <w:r w:rsidRPr="00772E14">
        <w:rPr>
          <w:lang w:val="en-US"/>
        </w:rPr>
        <w:t xml:space="preserve"> </w:t>
      </w:r>
      <w:r w:rsidR="00956BE6" w:rsidRPr="00EB0267">
        <w:rPr>
          <w:lang w:val="en-US"/>
        </w:rPr>
        <w:t>Practice</w:t>
      </w:r>
      <w:r w:rsidRPr="00772E14">
        <w:rPr>
          <w:lang w:val="en-US"/>
        </w:rPr>
        <w:t xml:space="preserve"> </w:t>
      </w:r>
      <w:r w:rsidR="00956BE6">
        <w:rPr>
          <w:lang w:val="en-US"/>
        </w:rPr>
        <w:t>of</w:t>
      </w:r>
      <w:r w:rsidR="00956BE6" w:rsidRPr="00772E14">
        <w:rPr>
          <w:lang w:val="en-US"/>
        </w:rPr>
        <w:t xml:space="preserve"> </w:t>
      </w:r>
      <w:r w:rsidR="00956BE6">
        <w:rPr>
          <w:lang w:val="en-US"/>
        </w:rPr>
        <w:t>the</w:t>
      </w:r>
      <w:r w:rsidR="00956BE6" w:rsidRPr="00772E14">
        <w:rPr>
          <w:lang w:val="en-US"/>
        </w:rPr>
        <w:t xml:space="preserve"> </w:t>
      </w:r>
      <w:r w:rsidR="00772E14" w:rsidRPr="00772E14">
        <w:rPr>
          <w:lang w:val="en-US"/>
        </w:rPr>
        <w:t>Eurasian Economic Union</w:t>
      </w:r>
      <w:r w:rsidR="00772E14">
        <w:rPr>
          <w:lang w:val="en-US"/>
        </w:rPr>
        <w:t xml:space="preserve">. Approved by decision of the </w:t>
      </w:r>
      <w:r w:rsidR="00772E14" w:rsidRPr="00772E14">
        <w:rPr>
          <w:lang w:val="en-US"/>
        </w:rPr>
        <w:t xml:space="preserve">Eurasian Economic Commission No. 79 dated </w:t>
      </w:r>
      <w:r w:rsidR="00B03635">
        <w:rPr>
          <w:lang w:val="en-US"/>
        </w:rPr>
        <w:t>0</w:t>
      </w:r>
      <w:r w:rsidR="00772E14" w:rsidRPr="00772E14">
        <w:rPr>
          <w:lang w:val="en-US"/>
        </w:rPr>
        <w:t>3 November 2016</w:t>
      </w:r>
      <w:r w:rsidRPr="00772E14">
        <w:rPr>
          <w:lang w:val="en-US"/>
        </w:rPr>
        <w:t>. (</w:t>
      </w:r>
      <w:r w:rsidR="00956BE6" w:rsidRPr="00956BE6">
        <w:rPr>
          <w:lang w:val="en-US"/>
        </w:rPr>
        <w:t>Official</w:t>
      </w:r>
      <w:r w:rsidR="00956BE6" w:rsidRPr="00772E14">
        <w:rPr>
          <w:lang w:val="en-US"/>
        </w:rPr>
        <w:t xml:space="preserve"> </w:t>
      </w:r>
      <w:r w:rsidR="00956BE6" w:rsidRPr="00956BE6">
        <w:rPr>
          <w:lang w:val="en-US"/>
        </w:rPr>
        <w:t>website</w:t>
      </w:r>
      <w:r w:rsidR="00956BE6" w:rsidRPr="00772E14">
        <w:rPr>
          <w:lang w:val="en-US"/>
        </w:rPr>
        <w:t xml:space="preserve"> </w:t>
      </w:r>
      <w:r w:rsidR="00956BE6" w:rsidRPr="00956BE6">
        <w:rPr>
          <w:lang w:val="en-US"/>
        </w:rPr>
        <w:t>of</w:t>
      </w:r>
      <w:r w:rsidR="00956BE6" w:rsidRPr="00772E14">
        <w:rPr>
          <w:lang w:val="en-US"/>
        </w:rPr>
        <w:t xml:space="preserve"> </w:t>
      </w:r>
      <w:r w:rsidR="00956BE6" w:rsidRPr="00956BE6">
        <w:rPr>
          <w:lang w:val="en-US"/>
        </w:rPr>
        <w:t>the</w:t>
      </w:r>
      <w:r w:rsidR="00956BE6" w:rsidRPr="00772E14">
        <w:rPr>
          <w:lang w:val="en-US"/>
        </w:rPr>
        <w:t xml:space="preserve"> </w:t>
      </w:r>
      <w:r w:rsidR="00956BE6" w:rsidRPr="00956BE6">
        <w:rPr>
          <w:lang w:val="en-US"/>
        </w:rPr>
        <w:t>Eurasian</w:t>
      </w:r>
      <w:r w:rsidR="00956BE6" w:rsidRPr="00772E14">
        <w:rPr>
          <w:lang w:val="en-US"/>
        </w:rPr>
        <w:t xml:space="preserve"> </w:t>
      </w:r>
      <w:r w:rsidR="00956BE6" w:rsidRPr="00956BE6">
        <w:rPr>
          <w:lang w:val="en-US"/>
        </w:rPr>
        <w:t>Economic</w:t>
      </w:r>
      <w:r w:rsidR="00956BE6" w:rsidRPr="00772E14">
        <w:rPr>
          <w:lang w:val="en-US"/>
        </w:rPr>
        <w:t xml:space="preserve"> </w:t>
      </w:r>
      <w:r w:rsidR="00956BE6" w:rsidRPr="00956BE6">
        <w:rPr>
          <w:lang w:val="en-US"/>
        </w:rPr>
        <w:t>Union</w:t>
      </w:r>
      <w:r w:rsidR="00772E14">
        <w:rPr>
          <w:lang w:val="en-US"/>
        </w:rPr>
        <w:t xml:space="preserve">: </w:t>
      </w:r>
      <w:r w:rsidRPr="00772E14">
        <w:rPr>
          <w:lang w:val="en-US"/>
        </w:rPr>
        <w:t>https://docs.eaeu</w:t>
      </w:r>
      <w:r w:rsidR="00EB0267">
        <w:rPr>
          <w:lang w:val="en-US"/>
        </w:rPr>
        <w:t>n</w:t>
      </w:r>
      <w:r w:rsidRPr="00772E14">
        <w:rPr>
          <w:lang w:val="en-US"/>
        </w:rPr>
        <w:t>io</w:t>
      </w:r>
      <w:r w:rsidR="00EB0267">
        <w:rPr>
          <w:lang w:val="en-US"/>
        </w:rPr>
        <w:t>n</w:t>
      </w:r>
      <w:r w:rsidRPr="00772E14">
        <w:rPr>
          <w:lang w:val="en-US"/>
        </w:rPr>
        <w:t>.org/docs/ru-ru/01411924/cNcd_21112016_79</w:t>
      </w:r>
      <w:r w:rsidR="00772E14">
        <w:rPr>
          <w:lang w:val="en-US"/>
        </w:rPr>
        <w:t>,</w:t>
      </w:r>
      <w:r w:rsidRPr="00772E14">
        <w:rPr>
          <w:lang w:val="en-US"/>
        </w:rPr>
        <w:t xml:space="preserve"> 21 </w:t>
      </w:r>
      <w:r w:rsidR="00772E14">
        <w:rPr>
          <w:lang w:val="en-US"/>
        </w:rPr>
        <w:t>November 2016).</w:t>
      </w:r>
    </w:p>
    <w:p w14:paraId="2C11007C" w14:textId="77777777" w:rsidR="00A04FBA" w:rsidRPr="00772E14" w:rsidRDefault="00A04FBA">
      <w:pPr>
        <w:pStyle w:val="ConsPlusNormal"/>
        <w:jc w:val="both"/>
        <w:rPr>
          <w:lang w:val="en-US"/>
        </w:rPr>
      </w:pPr>
    </w:p>
    <w:p w14:paraId="234C6AB1" w14:textId="50E09CB6" w:rsidR="00A04FBA" w:rsidRPr="00772E14" w:rsidRDefault="00A04FBA">
      <w:pPr>
        <w:pStyle w:val="ConsPlusNormal"/>
        <w:ind w:firstLine="540"/>
        <w:jc w:val="both"/>
        <w:rPr>
          <w:lang w:val="en-US"/>
        </w:rPr>
      </w:pPr>
      <w:r w:rsidRPr="00772E14">
        <w:rPr>
          <w:lang w:val="en-US"/>
        </w:rPr>
        <w:t xml:space="preserve">25. </w:t>
      </w:r>
      <w:r w:rsidR="00772E14">
        <w:rPr>
          <w:lang w:val="en-US"/>
        </w:rPr>
        <w:t>The</w:t>
      </w:r>
      <w:r w:rsidR="00772E14" w:rsidRPr="00772E14">
        <w:rPr>
          <w:lang w:val="en-US"/>
        </w:rPr>
        <w:t xml:space="preserve"> </w:t>
      </w:r>
      <w:r w:rsidR="00772E14">
        <w:rPr>
          <w:lang w:val="en-US"/>
        </w:rPr>
        <w:t>t</w:t>
      </w:r>
      <w:r w:rsidR="00BE40A4">
        <w:rPr>
          <w:lang w:val="en-US"/>
        </w:rPr>
        <w:t xml:space="preserve">imelines for submission </w:t>
      </w:r>
      <w:r w:rsidR="00772E14">
        <w:rPr>
          <w:lang w:val="en-US"/>
        </w:rPr>
        <w:t>of</w:t>
      </w:r>
      <w:r w:rsidR="00772E14" w:rsidRPr="00772E14">
        <w:rPr>
          <w:lang w:val="en-US"/>
        </w:rPr>
        <w:t xml:space="preserve"> </w:t>
      </w:r>
      <w:r w:rsidR="00772E14">
        <w:rPr>
          <w:lang w:val="en-US"/>
        </w:rPr>
        <w:t>adverse</w:t>
      </w:r>
      <w:r w:rsidR="00772E14" w:rsidRPr="00772E14">
        <w:rPr>
          <w:lang w:val="en-US"/>
        </w:rPr>
        <w:t xml:space="preserve"> </w:t>
      </w:r>
      <w:r w:rsidR="00772E14">
        <w:rPr>
          <w:lang w:val="en-US"/>
        </w:rPr>
        <w:t>reactions</w:t>
      </w:r>
      <w:r w:rsidR="00772E14" w:rsidRPr="00772E14">
        <w:rPr>
          <w:lang w:val="en-US"/>
        </w:rPr>
        <w:t xml:space="preserve"> </w:t>
      </w:r>
      <w:r w:rsidR="00BE40A4">
        <w:rPr>
          <w:lang w:val="en-US"/>
        </w:rPr>
        <w:t>defined</w:t>
      </w:r>
      <w:r w:rsidR="00772E14" w:rsidRPr="00772E14">
        <w:rPr>
          <w:lang w:val="en-US"/>
        </w:rPr>
        <w:t xml:space="preserve"> </w:t>
      </w:r>
      <w:r w:rsidR="00772E14">
        <w:rPr>
          <w:lang w:val="en-US"/>
        </w:rPr>
        <w:t>in</w:t>
      </w:r>
      <w:r w:rsidR="00772E14" w:rsidRPr="00772E14">
        <w:rPr>
          <w:lang w:val="en-US"/>
        </w:rPr>
        <w:t xml:space="preserve"> </w:t>
      </w:r>
      <w:hyperlink w:anchor="P68" w:history="1">
        <w:r w:rsidR="00772E14">
          <w:rPr>
            <w:color w:val="0000FF"/>
            <w:lang w:val="en-US"/>
          </w:rPr>
          <w:t>clauses</w:t>
        </w:r>
        <w:r w:rsidRPr="00772E14">
          <w:rPr>
            <w:color w:val="0000FF"/>
            <w:lang w:val="en-US"/>
          </w:rPr>
          <w:t xml:space="preserve"> 22</w:t>
        </w:r>
      </w:hyperlink>
      <w:r w:rsidRPr="00772E14">
        <w:rPr>
          <w:lang w:val="en-US"/>
        </w:rPr>
        <w:t xml:space="preserve"> </w:t>
      </w:r>
      <w:r w:rsidR="00772E14">
        <w:rPr>
          <w:lang w:val="en-US"/>
        </w:rPr>
        <w:t xml:space="preserve">and </w:t>
      </w:r>
      <w:hyperlink w:anchor="P69" w:history="1">
        <w:r w:rsidRPr="00772E14">
          <w:rPr>
            <w:color w:val="0000FF"/>
            <w:lang w:val="en-US"/>
          </w:rPr>
          <w:t>23</w:t>
        </w:r>
      </w:hyperlink>
      <w:r w:rsidRPr="00772E14">
        <w:rPr>
          <w:lang w:val="en-US"/>
        </w:rPr>
        <w:t xml:space="preserve"> </w:t>
      </w:r>
      <w:r w:rsidR="00772E14">
        <w:rPr>
          <w:lang w:val="en-US"/>
        </w:rPr>
        <w:t>hereof shall be calculated according to the EAEU G</w:t>
      </w:r>
      <w:r w:rsidR="00A411A3">
        <w:rPr>
          <w:lang w:val="en-US"/>
        </w:rPr>
        <w:t>CP</w:t>
      </w:r>
      <w:r w:rsidRPr="00772E14">
        <w:rPr>
          <w:lang w:val="en-US"/>
        </w:rPr>
        <w:t xml:space="preserve"> (</w:t>
      </w:r>
      <w:r w:rsidR="00772E14" w:rsidRPr="00EB0267">
        <w:rPr>
          <w:lang w:val="en-US"/>
        </w:rPr>
        <w:t>clause</w:t>
      </w:r>
      <w:r w:rsidRPr="00EB0267">
        <w:rPr>
          <w:lang w:val="en-US"/>
        </w:rPr>
        <w:t xml:space="preserve"> 1.3.1</w:t>
      </w:r>
      <w:r w:rsidRPr="00772E14">
        <w:rPr>
          <w:lang w:val="en-US"/>
        </w:rPr>
        <w:t xml:space="preserve"> </w:t>
      </w:r>
      <w:r w:rsidR="00772E14">
        <w:rPr>
          <w:lang w:val="en-US"/>
        </w:rPr>
        <w:t>of Appendix</w:t>
      </w:r>
      <w:r w:rsidRPr="00772E14">
        <w:rPr>
          <w:lang w:val="en-US"/>
        </w:rPr>
        <w:t xml:space="preserve"> N</w:t>
      </w:r>
      <w:r w:rsidR="00772E14">
        <w:rPr>
          <w:lang w:val="en-US"/>
        </w:rPr>
        <w:t>o. 11).</w:t>
      </w:r>
    </w:p>
    <w:p w14:paraId="45A5D361" w14:textId="1B5EDA22" w:rsidR="00A04FBA" w:rsidRPr="00EA4F68" w:rsidRDefault="00A04FBA">
      <w:pPr>
        <w:pStyle w:val="ConsPlusNormal"/>
        <w:ind w:firstLine="540"/>
        <w:jc w:val="both"/>
        <w:rPr>
          <w:lang w:val="en-US"/>
        </w:rPr>
      </w:pPr>
      <w:r w:rsidRPr="00772E14">
        <w:rPr>
          <w:lang w:val="en-US"/>
        </w:rPr>
        <w:t xml:space="preserve">26. </w:t>
      </w:r>
      <w:r w:rsidR="00772E14">
        <w:rPr>
          <w:lang w:val="en-US"/>
        </w:rPr>
        <w:t>The</w:t>
      </w:r>
      <w:r w:rsidR="00772E14" w:rsidRPr="00772E14">
        <w:rPr>
          <w:lang w:val="en-US"/>
        </w:rPr>
        <w:t xml:space="preserve"> </w:t>
      </w:r>
      <w:r w:rsidR="00772E14">
        <w:rPr>
          <w:lang w:val="en-US"/>
        </w:rPr>
        <w:t>t</w:t>
      </w:r>
      <w:r w:rsidR="00BE40A4">
        <w:rPr>
          <w:lang w:val="en-US"/>
        </w:rPr>
        <w:t xml:space="preserve">imelines </w:t>
      </w:r>
      <w:r w:rsidR="00772E14">
        <w:rPr>
          <w:lang w:val="en-US"/>
        </w:rPr>
        <w:t>for</w:t>
      </w:r>
      <w:r w:rsidR="00772E14" w:rsidRPr="00772E14">
        <w:rPr>
          <w:lang w:val="en-US"/>
        </w:rPr>
        <w:t xml:space="preserve"> </w:t>
      </w:r>
      <w:r w:rsidR="00772E14">
        <w:rPr>
          <w:lang w:val="en-US"/>
        </w:rPr>
        <w:t>submission</w:t>
      </w:r>
      <w:r w:rsidR="00772E14" w:rsidRPr="00772E14">
        <w:rPr>
          <w:lang w:val="en-US"/>
        </w:rPr>
        <w:t xml:space="preserve"> </w:t>
      </w:r>
      <w:r w:rsidR="00772E14">
        <w:rPr>
          <w:lang w:val="en-US"/>
        </w:rPr>
        <w:t>of</w:t>
      </w:r>
      <w:r w:rsidR="00772E14" w:rsidRPr="00772E14">
        <w:rPr>
          <w:lang w:val="en-US"/>
        </w:rPr>
        <w:t xml:space="preserve"> </w:t>
      </w:r>
      <w:r w:rsidR="00772E14">
        <w:rPr>
          <w:lang w:val="en-US"/>
        </w:rPr>
        <w:t>other</w:t>
      </w:r>
      <w:r w:rsidR="00772E14" w:rsidRPr="00772E14">
        <w:rPr>
          <w:lang w:val="en-US"/>
        </w:rPr>
        <w:t xml:space="preserve"> </w:t>
      </w:r>
      <w:r w:rsidR="00772E14">
        <w:rPr>
          <w:lang w:val="en-US"/>
        </w:rPr>
        <w:t>safety</w:t>
      </w:r>
      <w:r w:rsidR="00772E14" w:rsidRPr="00772E14">
        <w:rPr>
          <w:lang w:val="en-US"/>
        </w:rPr>
        <w:t xml:space="preserve"> </w:t>
      </w:r>
      <w:r w:rsidR="00772E14">
        <w:rPr>
          <w:lang w:val="en-US"/>
        </w:rPr>
        <w:t>information</w:t>
      </w:r>
      <w:r w:rsidR="00772E14" w:rsidRPr="00772E14">
        <w:rPr>
          <w:lang w:val="en-US"/>
        </w:rPr>
        <w:t xml:space="preserve"> </w:t>
      </w:r>
      <w:r w:rsidR="00BE40A4">
        <w:rPr>
          <w:lang w:val="en-US"/>
        </w:rPr>
        <w:t>o</w:t>
      </w:r>
      <w:r w:rsidR="00A411A3">
        <w:rPr>
          <w:lang w:val="en-US"/>
        </w:rPr>
        <w:t>n</w:t>
      </w:r>
      <w:r w:rsidR="00BE40A4">
        <w:rPr>
          <w:lang w:val="en-US"/>
        </w:rPr>
        <w:t xml:space="preserve"> investigational </w:t>
      </w:r>
      <w:r w:rsidR="00772E14" w:rsidRPr="00772E14">
        <w:rPr>
          <w:lang w:val="en-US"/>
        </w:rPr>
        <w:t xml:space="preserve">medicinal product </w:t>
      </w:r>
      <w:r w:rsidR="00BE40A4">
        <w:rPr>
          <w:lang w:val="en-US"/>
        </w:rPr>
        <w:t xml:space="preserve">defined </w:t>
      </w:r>
      <w:r w:rsidR="00EA4F68">
        <w:rPr>
          <w:lang w:val="en-US"/>
        </w:rPr>
        <w:t>in</w:t>
      </w:r>
      <w:r w:rsidR="00772E14">
        <w:rPr>
          <w:lang w:val="en-US"/>
        </w:rPr>
        <w:t xml:space="preserve"> </w:t>
      </w:r>
      <w:hyperlink w:anchor="P70" w:history="1">
        <w:r w:rsidR="00EA4F68">
          <w:rPr>
            <w:color w:val="0000FF"/>
            <w:lang w:val="en-US"/>
          </w:rPr>
          <w:t>clause</w:t>
        </w:r>
        <w:r w:rsidRPr="00772E14">
          <w:rPr>
            <w:color w:val="0000FF"/>
            <w:lang w:val="en-US"/>
          </w:rPr>
          <w:t xml:space="preserve"> 24</w:t>
        </w:r>
      </w:hyperlink>
      <w:r w:rsidRPr="00772E14">
        <w:rPr>
          <w:lang w:val="en-US"/>
        </w:rPr>
        <w:t xml:space="preserve"> </w:t>
      </w:r>
      <w:r w:rsidR="00EA4F68">
        <w:rPr>
          <w:lang w:val="en-US"/>
        </w:rPr>
        <w:t xml:space="preserve">hereof shall </w:t>
      </w:r>
      <w:r w:rsidR="00BE40A4">
        <w:rPr>
          <w:lang w:val="en-US"/>
        </w:rPr>
        <w:t xml:space="preserve">be calculated starting from </w:t>
      </w:r>
      <w:r w:rsidR="00EA4F68">
        <w:rPr>
          <w:lang w:val="en-US"/>
        </w:rPr>
        <w:t xml:space="preserve">the date </w:t>
      </w:r>
      <w:r w:rsidR="00A411A3">
        <w:rPr>
          <w:lang w:val="en-US"/>
        </w:rPr>
        <w:t xml:space="preserve">CTAH </w:t>
      </w:r>
      <w:r w:rsidR="00EA4F68" w:rsidRPr="00EA4F68">
        <w:rPr>
          <w:lang w:val="en-US"/>
        </w:rPr>
        <w:t xml:space="preserve">has </w:t>
      </w:r>
      <w:r w:rsidR="00BE40A4">
        <w:rPr>
          <w:lang w:val="en-US"/>
        </w:rPr>
        <w:t xml:space="preserve">identified </w:t>
      </w:r>
      <w:r w:rsidR="00EA4F68" w:rsidRPr="00EA4F68">
        <w:rPr>
          <w:lang w:val="en-US"/>
        </w:rPr>
        <w:t>respective facts and circumstances</w:t>
      </w:r>
      <w:r w:rsidR="00EA4F68">
        <w:rPr>
          <w:lang w:val="en-US"/>
        </w:rPr>
        <w:t>.</w:t>
      </w:r>
    </w:p>
    <w:p w14:paraId="05AB0A3B" w14:textId="2480E516" w:rsidR="00A04FBA" w:rsidRPr="00001E44" w:rsidRDefault="00A04FBA">
      <w:pPr>
        <w:pStyle w:val="ConsPlusNormal"/>
        <w:ind w:firstLine="540"/>
        <w:jc w:val="both"/>
        <w:rPr>
          <w:lang w:val="en-US"/>
        </w:rPr>
      </w:pPr>
      <w:r w:rsidRPr="00C00CC7">
        <w:rPr>
          <w:lang w:val="en-US"/>
        </w:rPr>
        <w:t xml:space="preserve">27. </w:t>
      </w:r>
      <w:r w:rsidR="00A411A3">
        <w:rPr>
          <w:lang w:val="en-US"/>
        </w:rPr>
        <w:t>CTAHs</w:t>
      </w:r>
      <w:r w:rsidR="00C00CC7" w:rsidRPr="00C00CC7">
        <w:rPr>
          <w:lang w:val="en-US"/>
        </w:rPr>
        <w:t xml:space="preserve"> </w:t>
      </w:r>
      <w:r w:rsidR="00C00CC7">
        <w:rPr>
          <w:lang w:val="en-US"/>
        </w:rPr>
        <w:t xml:space="preserve">shall </w:t>
      </w:r>
      <w:proofErr w:type="spellStart"/>
      <w:r w:rsidR="00625468">
        <w:rPr>
          <w:lang w:val="en-US"/>
        </w:rPr>
        <w:t>unblind</w:t>
      </w:r>
      <w:proofErr w:type="spellEnd"/>
      <w:r w:rsidR="00625468">
        <w:rPr>
          <w:lang w:val="en-US"/>
        </w:rPr>
        <w:t xml:space="preserve"> </w:t>
      </w:r>
      <w:r w:rsidR="00001E44">
        <w:rPr>
          <w:lang w:val="en-US"/>
        </w:rPr>
        <w:t>adverse reactions</w:t>
      </w:r>
      <w:r w:rsidRPr="00C00CC7">
        <w:rPr>
          <w:lang w:val="en-US"/>
        </w:rPr>
        <w:t xml:space="preserve"> </w:t>
      </w:r>
      <w:r w:rsidR="00625468">
        <w:rPr>
          <w:lang w:val="en-US"/>
        </w:rPr>
        <w:t xml:space="preserve">defined </w:t>
      </w:r>
      <w:r w:rsidR="00001E44">
        <w:rPr>
          <w:lang w:val="en-US"/>
        </w:rPr>
        <w:t xml:space="preserve">in </w:t>
      </w:r>
      <w:hyperlink w:anchor="P68" w:history="1">
        <w:r w:rsidR="00001E44">
          <w:rPr>
            <w:color w:val="0000FF"/>
            <w:lang w:val="en-US"/>
          </w:rPr>
          <w:t>clauses</w:t>
        </w:r>
        <w:r w:rsidRPr="00C00CC7">
          <w:rPr>
            <w:color w:val="0000FF"/>
            <w:lang w:val="en-US"/>
          </w:rPr>
          <w:t xml:space="preserve"> 22</w:t>
        </w:r>
      </w:hyperlink>
      <w:r w:rsidRPr="00C00CC7">
        <w:rPr>
          <w:lang w:val="en-US"/>
        </w:rPr>
        <w:t xml:space="preserve"> </w:t>
      </w:r>
      <w:r w:rsidR="00001E44">
        <w:rPr>
          <w:lang w:val="en-US"/>
        </w:rPr>
        <w:t>and</w:t>
      </w:r>
      <w:r w:rsidRPr="00C00CC7">
        <w:rPr>
          <w:lang w:val="en-US"/>
        </w:rPr>
        <w:t xml:space="preserve"> </w:t>
      </w:r>
      <w:hyperlink w:anchor="P69" w:history="1">
        <w:r w:rsidRPr="00C00CC7">
          <w:rPr>
            <w:color w:val="0000FF"/>
            <w:lang w:val="en-US"/>
          </w:rPr>
          <w:t>23</w:t>
        </w:r>
      </w:hyperlink>
      <w:r w:rsidRPr="00C00CC7">
        <w:rPr>
          <w:lang w:val="en-US"/>
        </w:rPr>
        <w:t xml:space="preserve"> </w:t>
      </w:r>
      <w:r w:rsidR="00001E44">
        <w:rPr>
          <w:lang w:val="en-US"/>
        </w:rPr>
        <w:t xml:space="preserve">hereof unless otherwise </w:t>
      </w:r>
      <w:r w:rsidR="00001E44">
        <w:rPr>
          <w:lang w:val="en-US"/>
        </w:rPr>
        <w:lastRenderedPageBreak/>
        <w:t>provided by the clinical trial protocol.</w:t>
      </w:r>
    </w:p>
    <w:p w14:paraId="0DB432AF" w14:textId="7FE14046" w:rsidR="00A04FBA" w:rsidRPr="00CB2591" w:rsidRDefault="00001E44">
      <w:pPr>
        <w:pStyle w:val="ConsPlusNormal"/>
        <w:ind w:firstLine="540"/>
        <w:jc w:val="both"/>
        <w:rPr>
          <w:lang w:val="en-US"/>
        </w:rPr>
      </w:pPr>
      <w:r>
        <w:rPr>
          <w:lang w:val="en-US"/>
        </w:rPr>
        <w:t>The</w:t>
      </w:r>
      <w:r w:rsidRPr="00001E44">
        <w:rPr>
          <w:lang w:val="en-US"/>
        </w:rPr>
        <w:t xml:space="preserve"> </w:t>
      </w:r>
      <w:r>
        <w:rPr>
          <w:lang w:val="en-US"/>
        </w:rPr>
        <w:t>adverse</w:t>
      </w:r>
      <w:r w:rsidRPr="00001E44">
        <w:rPr>
          <w:lang w:val="en-US"/>
        </w:rPr>
        <w:t xml:space="preserve"> </w:t>
      </w:r>
      <w:r>
        <w:rPr>
          <w:lang w:val="en-US"/>
        </w:rPr>
        <w:t>reactions</w:t>
      </w:r>
      <w:r w:rsidRPr="00001E44">
        <w:rPr>
          <w:lang w:val="en-US"/>
        </w:rPr>
        <w:t xml:space="preserve"> </w:t>
      </w:r>
      <w:r w:rsidR="00CB2591">
        <w:rPr>
          <w:lang w:val="en-US"/>
        </w:rPr>
        <w:t>occurred</w:t>
      </w:r>
      <w:r w:rsidRPr="00001E44">
        <w:rPr>
          <w:lang w:val="en-US"/>
        </w:rPr>
        <w:t xml:space="preserve"> </w:t>
      </w:r>
      <w:r>
        <w:rPr>
          <w:lang w:val="en-US"/>
        </w:rPr>
        <w:t>in</w:t>
      </w:r>
      <w:r w:rsidRPr="00001E44">
        <w:rPr>
          <w:lang w:val="en-US"/>
        </w:rPr>
        <w:t xml:space="preserve"> </w:t>
      </w:r>
      <w:r>
        <w:rPr>
          <w:lang w:val="en-US"/>
        </w:rPr>
        <w:t xml:space="preserve">clinical trial subjects receiving placebo </w:t>
      </w:r>
      <w:r w:rsidR="00CB2591">
        <w:rPr>
          <w:lang w:val="en-US"/>
        </w:rPr>
        <w:t xml:space="preserve">shall not be reported within the procedure set in </w:t>
      </w:r>
      <w:hyperlink w:anchor="P68" w:history="1">
        <w:r w:rsidR="00CB2591">
          <w:rPr>
            <w:color w:val="0000FF"/>
            <w:lang w:val="en-US"/>
          </w:rPr>
          <w:t>clauses</w:t>
        </w:r>
        <w:r w:rsidR="00A04FBA" w:rsidRPr="00001E44">
          <w:rPr>
            <w:color w:val="0000FF"/>
            <w:lang w:val="en-US"/>
          </w:rPr>
          <w:t xml:space="preserve"> 22</w:t>
        </w:r>
      </w:hyperlink>
      <w:r w:rsidR="00A04FBA" w:rsidRPr="00001E44">
        <w:rPr>
          <w:lang w:val="en-US"/>
        </w:rPr>
        <w:t xml:space="preserve"> </w:t>
      </w:r>
      <w:r w:rsidR="00CB2591">
        <w:rPr>
          <w:lang w:val="en-US"/>
        </w:rPr>
        <w:t>and</w:t>
      </w:r>
      <w:r w:rsidR="00A04FBA" w:rsidRPr="00001E44">
        <w:rPr>
          <w:lang w:val="en-US"/>
        </w:rPr>
        <w:t xml:space="preserve"> </w:t>
      </w:r>
      <w:hyperlink w:anchor="P69" w:history="1">
        <w:r w:rsidR="00A04FBA" w:rsidRPr="00001E44">
          <w:rPr>
            <w:color w:val="0000FF"/>
            <w:lang w:val="en-US"/>
          </w:rPr>
          <w:t>23</w:t>
        </w:r>
      </w:hyperlink>
      <w:r w:rsidR="00A04FBA" w:rsidRPr="00001E44">
        <w:rPr>
          <w:lang w:val="en-US"/>
        </w:rPr>
        <w:t xml:space="preserve"> </w:t>
      </w:r>
      <w:r w:rsidR="00CB2591">
        <w:rPr>
          <w:lang w:val="en-US"/>
        </w:rPr>
        <w:t>hereof.</w:t>
      </w:r>
    </w:p>
    <w:p w14:paraId="55090E5B" w14:textId="692C33A5" w:rsidR="00A04FBA" w:rsidRPr="00972961" w:rsidRDefault="00A04FBA">
      <w:pPr>
        <w:pStyle w:val="ConsPlusNormal"/>
        <w:ind w:firstLine="540"/>
        <w:jc w:val="both"/>
        <w:rPr>
          <w:lang w:val="en-US"/>
        </w:rPr>
      </w:pPr>
      <w:r w:rsidRPr="00972961">
        <w:rPr>
          <w:lang w:val="en-US"/>
        </w:rPr>
        <w:t xml:space="preserve">28. </w:t>
      </w:r>
      <w:r w:rsidR="00A411A3">
        <w:rPr>
          <w:lang w:val="en-US"/>
        </w:rPr>
        <w:t>R</w:t>
      </w:r>
      <w:r w:rsidR="00CB2591">
        <w:rPr>
          <w:lang w:val="en-US"/>
        </w:rPr>
        <w:t>eports</w:t>
      </w:r>
      <w:r w:rsidR="00CB2591" w:rsidRPr="00972961">
        <w:rPr>
          <w:lang w:val="en-US"/>
        </w:rPr>
        <w:t xml:space="preserve"> </w:t>
      </w:r>
      <w:r w:rsidR="00CB2591">
        <w:rPr>
          <w:lang w:val="en-US"/>
        </w:rPr>
        <w:t>on</w:t>
      </w:r>
      <w:r w:rsidR="00CB2591" w:rsidRPr="00972961">
        <w:rPr>
          <w:lang w:val="en-US"/>
        </w:rPr>
        <w:t xml:space="preserve"> </w:t>
      </w:r>
      <w:r w:rsidR="00CB2591">
        <w:rPr>
          <w:lang w:val="en-US"/>
        </w:rPr>
        <w:t>adverse</w:t>
      </w:r>
      <w:r w:rsidR="00CB2591" w:rsidRPr="00972961">
        <w:rPr>
          <w:lang w:val="en-US"/>
        </w:rPr>
        <w:t xml:space="preserve"> </w:t>
      </w:r>
      <w:r w:rsidR="00CB2591">
        <w:rPr>
          <w:lang w:val="en-US"/>
        </w:rPr>
        <w:t>reactions</w:t>
      </w:r>
      <w:r w:rsidR="00CB2591" w:rsidRPr="00972961">
        <w:rPr>
          <w:lang w:val="en-US"/>
        </w:rPr>
        <w:t xml:space="preserve"> </w:t>
      </w:r>
      <w:r w:rsidR="00CB2591">
        <w:rPr>
          <w:lang w:val="en-US"/>
        </w:rPr>
        <w:t>to</w:t>
      </w:r>
      <w:r w:rsidR="00CB2591" w:rsidRPr="00972961">
        <w:rPr>
          <w:lang w:val="en-US"/>
        </w:rPr>
        <w:t xml:space="preserve"> </w:t>
      </w:r>
      <w:r w:rsidR="00972961">
        <w:rPr>
          <w:lang w:val="en-US"/>
        </w:rPr>
        <w:t>comparators</w:t>
      </w:r>
      <w:r w:rsidR="00073732">
        <w:rPr>
          <w:lang w:val="en-US"/>
        </w:rPr>
        <w:t xml:space="preserve">, authorized for marketing in </w:t>
      </w:r>
      <w:r w:rsidR="00CB2591">
        <w:rPr>
          <w:lang w:val="en-US"/>
        </w:rPr>
        <w:t>the</w:t>
      </w:r>
      <w:r w:rsidR="00CB2591" w:rsidRPr="00972961">
        <w:rPr>
          <w:lang w:val="en-US"/>
        </w:rPr>
        <w:t xml:space="preserve"> </w:t>
      </w:r>
      <w:r w:rsidR="00CB2591">
        <w:rPr>
          <w:lang w:val="en-US"/>
        </w:rPr>
        <w:t>Russian</w:t>
      </w:r>
      <w:r w:rsidR="00CB2591" w:rsidRPr="00972961">
        <w:rPr>
          <w:lang w:val="en-US"/>
        </w:rPr>
        <w:t xml:space="preserve"> </w:t>
      </w:r>
      <w:r w:rsidR="00CB2591">
        <w:rPr>
          <w:lang w:val="en-US"/>
        </w:rPr>
        <w:t>Federation</w:t>
      </w:r>
      <w:r w:rsidR="00073732">
        <w:rPr>
          <w:lang w:val="en-US"/>
        </w:rPr>
        <w:t>,</w:t>
      </w:r>
      <w:r w:rsidR="00CB2591" w:rsidRPr="00972961">
        <w:rPr>
          <w:lang w:val="en-US"/>
        </w:rPr>
        <w:t xml:space="preserve"> </w:t>
      </w:r>
      <w:r w:rsidR="00972961">
        <w:rPr>
          <w:lang w:val="en-US"/>
        </w:rPr>
        <w:t xml:space="preserve">shall be </w:t>
      </w:r>
      <w:r w:rsidR="00A75977">
        <w:rPr>
          <w:lang w:val="en-US"/>
        </w:rPr>
        <w:t>submitted</w:t>
      </w:r>
      <w:r w:rsidR="00972961">
        <w:rPr>
          <w:lang w:val="en-US"/>
        </w:rPr>
        <w:t xml:space="preserve"> within the procedure</w:t>
      </w:r>
      <w:r w:rsidRPr="00972961">
        <w:rPr>
          <w:lang w:val="en-US"/>
        </w:rPr>
        <w:t xml:space="preserve"> </w:t>
      </w:r>
      <w:r w:rsidR="00972961">
        <w:rPr>
          <w:lang w:val="en-US"/>
        </w:rPr>
        <w:t>established in</w:t>
      </w:r>
      <w:r w:rsidRPr="00972961">
        <w:rPr>
          <w:lang w:val="en-US"/>
        </w:rPr>
        <w:t xml:space="preserve"> </w:t>
      </w:r>
      <w:hyperlink w:anchor="P52" w:history="1">
        <w:r w:rsidR="00972961">
          <w:rPr>
            <w:color w:val="0000FF"/>
            <w:lang w:val="en-US"/>
          </w:rPr>
          <w:t>clause</w:t>
        </w:r>
        <w:r w:rsidRPr="00972961">
          <w:rPr>
            <w:color w:val="0000FF"/>
            <w:lang w:val="en-US"/>
          </w:rPr>
          <w:t xml:space="preserve"> 12</w:t>
        </w:r>
      </w:hyperlink>
      <w:r w:rsidRPr="00972961">
        <w:rPr>
          <w:lang w:val="en-US"/>
        </w:rPr>
        <w:t xml:space="preserve"> </w:t>
      </w:r>
      <w:r w:rsidR="00972961">
        <w:rPr>
          <w:lang w:val="en-US"/>
        </w:rPr>
        <w:t>hereof.</w:t>
      </w:r>
    </w:p>
    <w:p w14:paraId="5778AE65" w14:textId="12E4FD44" w:rsidR="00A04FBA" w:rsidRPr="00A70ED6" w:rsidRDefault="00A04FBA">
      <w:pPr>
        <w:pStyle w:val="ConsPlusNormal"/>
        <w:ind w:firstLine="540"/>
        <w:jc w:val="both"/>
        <w:rPr>
          <w:lang w:val="en-US"/>
        </w:rPr>
      </w:pPr>
      <w:r w:rsidRPr="00972961">
        <w:rPr>
          <w:lang w:val="en-US"/>
        </w:rPr>
        <w:t xml:space="preserve">29. </w:t>
      </w:r>
      <w:r w:rsidR="00A411A3">
        <w:rPr>
          <w:lang w:val="en-US"/>
        </w:rPr>
        <w:t>CTAHs</w:t>
      </w:r>
      <w:r w:rsidR="00972961" w:rsidRPr="00972961">
        <w:rPr>
          <w:lang w:val="en-US"/>
        </w:rPr>
        <w:t xml:space="preserve"> </w:t>
      </w:r>
      <w:r w:rsidR="00972961">
        <w:rPr>
          <w:lang w:val="en-US"/>
        </w:rPr>
        <w:t xml:space="preserve">shall submit DSURs to </w:t>
      </w:r>
      <w:r w:rsidR="00263943" w:rsidRPr="00972961">
        <w:rPr>
          <w:lang w:val="en-US"/>
        </w:rPr>
        <w:t>Roszdravnadzor</w:t>
      </w:r>
      <w:r w:rsidRPr="00972961">
        <w:rPr>
          <w:lang w:val="en-US"/>
        </w:rPr>
        <w:t xml:space="preserve"> </w:t>
      </w:r>
      <w:r w:rsidR="00972961">
        <w:rPr>
          <w:lang w:val="en-US"/>
        </w:rPr>
        <w:t>according to</w:t>
      </w:r>
      <w:r w:rsidRPr="00972961">
        <w:rPr>
          <w:lang w:val="en-US"/>
        </w:rPr>
        <w:t xml:space="preserve"> </w:t>
      </w:r>
      <w:r w:rsidR="00972961" w:rsidRPr="00EB0267">
        <w:rPr>
          <w:lang w:val="en-US"/>
        </w:rPr>
        <w:t>clause</w:t>
      </w:r>
      <w:r w:rsidRPr="00EB0267">
        <w:rPr>
          <w:lang w:val="en-US"/>
        </w:rPr>
        <w:t xml:space="preserve"> 4</w:t>
      </w:r>
      <w:r w:rsidRPr="00972961">
        <w:rPr>
          <w:lang w:val="en-US"/>
        </w:rPr>
        <w:t xml:space="preserve"> </w:t>
      </w:r>
      <w:r w:rsidR="00972961">
        <w:rPr>
          <w:lang w:val="en-US"/>
        </w:rPr>
        <w:t>of Appendix No.</w:t>
      </w:r>
      <w:r w:rsidRPr="00972961">
        <w:rPr>
          <w:lang w:val="en-US"/>
        </w:rPr>
        <w:t xml:space="preserve"> </w:t>
      </w:r>
      <w:r w:rsidR="00EB0267">
        <w:rPr>
          <w:lang w:val="en-US"/>
        </w:rPr>
        <w:t xml:space="preserve">12 </w:t>
      </w:r>
      <w:r w:rsidR="00972961">
        <w:rPr>
          <w:lang w:val="en-US"/>
        </w:rPr>
        <w:t xml:space="preserve">of </w:t>
      </w:r>
      <w:r w:rsidR="00772E14" w:rsidRPr="00972961">
        <w:rPr>
          <w:lang w:val="en-US"/>
        </w:rPr>
        <w:t>the EAEU G</w:t>
      </w:r>
      <w:r w:rsidR="00A411A3">
        <w:rPr>
          <w:lang w:val="en-US"/>
        </w:rPr>
        <w:t>CP</w:t>
      </w:r>
      <w:r w:rsidRPr="00972961">
        <w:rPr>
          <w:lang w:val="en-US"/>
        </w:rPr>
        <w:t xml:space="preserve">. </w:t>
      </w:r>
      <w:r w:rsidR="00993FBA" w:rsidRPr="00A70ED6">
        <w:rPr>
          <w:lang w:val="en-US"/>
        </w:rPr>
        <w:t xml:space="preserve">DSUR </w:t>
      </w:r>
      <w:r w:rsidR="00972961">
        <w:rPr>
          <w:lang w:val="en-US"/>
        </w:rPr>
        <w:t>shall</w:t>
      </w:r>
      <w:r w:rsidR="00972961" w:rsidRPr="00A70ED6">
        <w:rPr>
          <w:lang w:val="en-US"/>
        </w:rPr>
        <w:t xml:space="preserve"> </w:t>
      </w:r>
      <w:r w:rsidR="00972961">
        <w:rPr>
          <w:lang w:val="en-US"/>
        </w:rPr>
        <w:t>be</w:t>
      </w:r>
      <w:r w:rsidR="00972961" w:rsidRPr="00A70ED6">
        <w:rPr>
          <w:lang w:val="en-US"/>
        </w:rPr>
        <w:t xml:space="preserve"> </w:t>
      </w:r>
      <w:r w:rsidR="00972961">
        <w:rPr>
          <w:lang w:val="en-US"/>
        </w:rPr>
        <w:t>accompanied</w:t>
      </w:r>
      <w:r w:rsidR="00972961" w:rsidRPr="00A70ED6">
        <w:rPr>
          <w:lang w:val="en-US"/>
        </w:rPr>
        <w:t xml:space="preserve"> </w:t>
      </w:r>
      <w:r w:rsidR="00972961">
        <w:rPr>
          <w:lang w:val="en-US"/>
        </w:rPr>
        <w:t>with</w:t>
      </w:r>
      <w:r w:rsidR="00972961" w:rsidRPr="00A70ED6">
        <w:rPr>
          <w:lang w:val="en-US"/>
        </w:rPr>
        <w:t xml:space="preserve"> </w:t>
      </w:r>
      <w:r w:rsidR="00972961">
        <w:rPr>
          <w:lang w:val="en-US"/>
        </w:rPr>
        <w:t>a</w:t>
      </w:r>
      <w:r w:rsidR="00972961" w:rsidRPr="00A70ED6">
        <w:rPr>
          <w:lang w:val="en-US"/>
        </w:rPr>
        <w:t xml:space="preserve"> </w:t>
      </w:r>
      <w:r w:rsidR="00972961">
        <w:rPr>
          <w:lang w:val="en-US"/>
        </w:rPr>
        <w:t>copy</w:t>
      </w:r>
      <w:r w:rsidR="00972961" w:rsidRPr="00A70ED6">
        <w:rPr>
          <w:lang w:val="en-US"/>
        </w:rPr>
        <w:t xml:space="preserve"> </w:t>
      </w:r>
      <w:r w:rsidR="00972961">
        <w:rPr>
          <w:lang w:val="en-US"/>
        </w:rPr>
        <w:t>of</w:t>
      </w:r>
      <w:r w:rsidR="00972961" w:rsidRPr="00A70ED6">
        <w:rPr>
          <w:lang w:val="en-US"/>
        </w:rPr>
        <w:t xml:space="preserve"> </w:t>
      </w:r>
      <w:r w:rsidR="00073732">
        <w:rPr>
          <w:lang w:val="en-US"/>
        </w:rPr>
        <w:t>I</w:t>
      </w:r>
      <w:r w:rsidR="00972961">
        <w:rPr>
          <w:lang w:val="en-US"/>
        </w:rPr>
        <w:t>nvestigator</w:t>
      </w:r>
      <w:r w:rsidR="00A411A3">
        <w:rPr>
          <w:lang w:val="en-US"/>
        </w:rPr>
        <w:t>’s</w:t>
      </w:r>
      <w:r w:rsidR="00972961" w:rsidRPr="00A70ED6">
        <w:rPr>
          <w:lang w:val="en-US"/>
        </w:rPr>
        <w:t xml:space="preserve"> </w:t>
      </w:r>
      <w:r w:rsidR="00073732">
        <w:rPr>
          <w:lang w:val="en-US"/>
        </w:rPr>
        <w:t>B</w:t>
      </w:r>
      <w:r w:rsidR="00972961">
        <w:rPr>
          <w:lang w:val="en-US"/>
        </w:rPr>
        <w:t>rochure</w:t>
      </w:r>
      <w:r w:rsidR="00972961" w:rsidRPr="00A70ED6">
        <w:rPr>
          <w:lang w:val="en-US"/>
        </w:rPr>
        <w:t xml:space="preserve"> </w:t>
      </w:r>
      <w:r w:rsidR="00A70ED6">
        <w:rPr>
          <w:lang w:val="en-US"/>
        </w:rPr>
        <w:t xml:space="preserve">of the clinical trial approved in the Russian Federation </w:t>
      </w:r>
      <w:r w:rsidR="00073732">
        <w:rPr>
          <w:lang w:val="en-US"/>
        </w:rPr>
        <w:t xml:space="preserve">which is in effect at the time </w:t>
      </w:r>
      <w:r w:rsidR="00A70ED6">
        <w:rPr>
          <w:lang w:val="en-US"/>
        </w:rPr>
        <w:t>of the DSUR submission.</w:t>
      </w:r>
    </w:p>
    <w:p w14:paraId="4BC743C3" w14:textId="0CFA3C90" w:rsidR="00A04FBA" w:rsidRPr="00A70ED6" w:rsidRDefault="00A04FBA">
      <w:pPr>
        <w:pStyle w:val="ConsPlusNormal"/>
        <w:ind w:firstLine="540"/>
        <w:jc w:val="both"/>
        <w:rPr>
          <w:lang w:val="en-US"/>
        </w:rPr>
      </w:pPr>
      <w:r w:rsidRPr="00A70ED6">
        <w:rPr>
          <w:lang w:val="en-US"/>
        </w:rPr>
        <w:t xml:space="preserve">30. </w:t>
      </w:r>
      <w:r w:rsidR="00993FBA" w:rsidRPr="00A70ED6">
        <w:rPr>
          <w:lang w:val="en-US"/>
        </w:rPr>
        <w:t xml:space="preserve">DSUR </w:t>
      </w:r>
      <w:r w:rsidR="00A70ED6">
        <w:rPr>
          <w:lang w:val="en-US"/>
        </w:rPr>
        <w:t>shall</w:t>
      </w:r>
      <w:r w:rsidR="00A70ED6" w:rsidRPr="00A70ED6">
        <w:rPr>
          <w:lang w:val="en-US"/>
        </w:rPr>
        <w:t xml:space="preserve"> </w:t>
      </w:r>
      <w:r w:rsidR="00A70ED6">
        <w:rPr>
          <w:lang w:val="en-US"/>
        </w:rPr>
        <w:t>be</w:t>
      </w:r>
      <w:r w:rsidR="00A70ED6" w:rsidRPr="00A70ED6">
        <w:rPr>
          <w:lang w:val="en-US"/>
        </w:rPr>
        <w:t xml:space="preserve"> </w:t>
      </w:r>
      <w:r w:rsidR="00A70ED6">
        <w:rPr>
          <w:lang w:val="en-US"/>
        </w:rPr>
        <w:t>submitted</w:t>
      </w:r>
      <w:r w:rsidR="00A70ED6" w:rsidRPr="00A70ED6">
        <w:rPr>
          <w:lang w:val="en-US"/>
        </w:rPr>
        <w:t xml:space="preserve"> </w:t>
      </w:r>
      <w:r w:rsidR="00A70ED6">
        <w:rPr>
          <w:lang w:val="en-US"/>
        </w:rPr>
        <w:t>to</w:t>
      </w:r>
      <w:r w:rsidRPr="00A70ED6">
        <w:rPr>
          <w:lang w:val="en-US"/>
        </w:rPr>
        <w:t xml:space="preserve"> </w:t>
      </w:r>
      <w:r w:rsidR="00263943" w:rsidRPr="00A70ED6">
        <w:rPr>
          <w:lang w:val="en-US"/>
        </w:rPr>
        <w:t>Roszdravnadzor</w:t>
      </w:r>
      <w:r w:rsidRPr="00A70ED6">
        <w:rPr>
          <w:lang w:val="en-US"/>
        </w:rPr>
        <w:t xml:space="preserve"> </w:t>
      </w:r>
      <w:r w:rsidR="00A70ED6">
        <w:rPr>
          <w:lang w:val="en-US"/>
        </w:rPr>
        <w:t>annually within the term calculated starting from the date of the first c</w:t>
      </w:r>
      <w:r w:rsidR="00F1152E">
        <w:rPr>
          <w:lang w:val="en-US"/>
        </w:rPr>
        <w:t xml:space="preserve">linical trial of the </w:t>
      </w:r>
      <w:r w:rsidR="00217320" w:rsidRPr="00A70ED6">
        <w:rPr>
          <w:lang w:val="en-US"/>
        </w:rPr>
        <w:t>medicinal product</w:t>
      </w:r>
      <w:r w:rsidR="00DB1AE5">
        <w:rPr>
          <w:lang w:val="en-US"/>
        </w:rPr>
        <w:t xml:space="preserve"> held</w:t>
      </w:r>
      <w:r w:rsidRPr="00A70ED6">
        <w:rPr>
          <w:lang w:val="en-US"/>
        </w:rPr>
        <w:t xml:space="preserve"> </w:t>
      </w:r>
      <w:r w:rsidR="00F1152E">
        <w:rPr>
          <w:lang w:val="en-US"/>
        </w:rPr>
        <w:t xml:space="preserve">in any country of the world or from the </w:t>
      </w:r>
      <w:r w:rsidR="00EB0267">
        <w:rPr>
          <w:lang w:val="en-US"/>
        </w:rPr>
        <w:t>IBD</w:t>
      </w:r>
      <w:r w:rsidR="00F1152E">
        <w:rPr>
          <w:lang w:val="en-US"/>
        </w:rPr>
        <w:t>.</w:t>
      </w:r>
    </w:p>
    <w:p w14:paraId="367F7F56" w14:textId="2DBDC2D9" w:rsidR="00A04FBA" w:rsidRPr="00F1152E" w:rsidRDefault="00A04FBA">
      <w:pPr>
        <w:pStyle w:val="ConsPlusNormal"/>
        <w:ind w:firstLine="540"/>
        <w:jc w:val="both"/>
        <w:rPr>
          <w:lang w:val="en-US"/>
        </w:rPr>
      </w:pPr>
      <w:bookmarkStart w:id="9" w:name="P81"/>
      <w:bookmarkEnd w:id="9"/>
      <w:r w:rsidRPr="00F1152E">
        <w:rPr>
          <w:lang w:val="en-US"/>
        </w:rPr>
        <w:t xml:space="preserve">31. </w:t>
      </w:r>
      <w:r w:rsidR="00993FBA" w:rsidRPr="00F1152E">
        <w:rPr>
          <w:lang w:val="en-US"/>
        </w:rPr>
        <w:t>DSUR</w:t>
      </w:r>
      <w:r w:rsidR="00F1152E">
        <w:rPr>
          <w:lang w:val="en-US"/>
        </w:rPr>
        <w:t>s</w:t>
      </w:r>
      <w:r w:rsidR="00993FBA" w:rsidRPr="00F1152E">
        <w:rPr>
          <w:lang w:val="en-US"/>
        </w:rPr>
        <w:t xml:space="preserve"> </w:t>
      </w:r>
      <w:r w:rsidR="004F4AB7">
        <w:rPr>
          <w:lang w:val="en-US"/>
        </w:rPr>
        <w:t xml:space="preserve">for </w:t>
      </w:r>
      <w:r w:rsidR="00F1152E">
        <w:rPr>
          <w:lang w:val="en-US"/>
        </w:rPr>
        <w:t>medicinal</w:t>
      </w:r>
      <w:r w:rsidR="00F1152E" w:rsidRPr="00F1152E">
        <w:rPr>
          <w:lang w:val="en-US"/>
        </w:rPr>
        <w:t xml:space="preserve"> </w:t>
      </w:r>
      <w:r w:rsidR="00F1152E">
        <w:rPr>
          <w:lang w:val="en-US"/>
        </w:rPr>
        <w:t>products</w:t>
      </w:r>
      <w:r w:rsidR="00F1152E" w:rsidRPr="00F1152E">
        <w:rPr>
          <w:lang w:val="en-US"/>
        </w:rPr>
        <w:t xml:space="preserve"> </w:t>
      </w:r>
      <w:r w:rsidR="004F4AB7">
        <w:rPr>
          <w:lang w:val="en-US"/>
        </w:rPr>
        <w:t xml:space="preserve">studied </w:t>
      </w:r>
      <w:r w:rsidR="00F1152E">
        <w:rPr>
          <w:lang w:val="en-US"/>
        </w:rPr>
        <w:t>in</w:t>
      </w:r>
      <w:r w:rsidR="00F1152E" w:rsidRPr="00F1152E">
        <w:rPr>
          <w:lang w:val="en-US"/>
        </w:rPr>
        <w:t xml:space="preserve"> </w:t>
      </w:r>
      <w:r w:rsidR="00F1152E">
        <w:rPr>
          <w:lang w:val="en-US"/>
        </w:rPr>
        <w:t>the</w:t>
      </w:r>
      <w:r w:rsidR="00F1152E" w:rsidRPr="00F1152E">
        <w:rPr>
          <w:lang w:val="en-US"/>
        </w:rPr>
        <w:t xml:space="preserve"> </w:t>
      </w:r>
      <w:r w:rsidR="00F1152E">
        <w:rPr>
          <w:lang w:val="en-US"/>
        </w:rPr>
        <w:t>Russian</w:t>
      </w:r>
      <w:r w:rsidR="00F1152E" w:rsidRPr="00F1152E">
        <w:rPr>
          <w:lang w:val="en-US"/>
        </w:rPr>
        <w:t xml:space="preserve"> </w:t>
      </w:r>
      <w:r w:rsidR="00F1152E">
        <w:rPr>
          <w:lang w:val="en-US"/>
        </w:rPr>
        <w:t>Federation</w:t>
      </w:r>
      <w:r w:rsidRPr="00F1152E">
        <w:rPr>
          <w:lang w:val="en-US"/>
        </w:rPr>
        <w:t xml:space="preserve"> </w:t>
      </w:r>
      <w:r w:rsidR="00F1152E">
        <w:rPr>
          <w:lang w:val="en-US"/>
        </w:rPr>
        <w:t>shall</w:t>
      </w:r>
      <w:r w:rsidR="00F1152E" w:rsidRPr="00F1152E">
        <w:rPr>
          <w:lang w:val="en-US"/>
        </w:rPr>
        <w:t xml:space="preserve"> </w:t>
      </w:r>
      <w:r w:rsidR="00F1152E">
        <w:rPr>
          <w:lang w:val="en-US"/>
        </w:rPr>
        <w:t>be</w:t>
      </w:r>
      <w:r w:rsidR="00F1152E" w:rsidRPr="00F1152E">
        <w:rPr>
          <w:lang w:val="en-US"/>
        </w:rPr>
        <w:t xml:space="preserve"> </w:t>
      </w:r>
      <w:r w:rsidR="00F1152E">
        <w:rPr>
          <w:lang w:val="en-US"/>
        </w:rPr>
        <w:t>submitted</w:t>
      </w:r>
      <w:r w:rsidR="00F1152E" w:rsidRPr="00F1152E">
        <w:rPr>
          <w:lang w:val="en-US"/>
        </w:rPr>
        <w:t xml:space="preserve"> </w:t>
      </w:r>
      <w:r w:rsidR="00F1152E">
        <w:rPr>
          <w:lang w:val="en-US"/>
        </w:rPr>
        <w:t>to</w:t>
      </w:r>
      <w:r w:rsidR="00F1152E" w:rsidRPr="00F1152E">
        <w:rPr>
          <w:lang w:val="en-US"/>
        </w:rPr>
        <w:t xml:space="preserve"> </w:t>
      </w:r>
      <w:r w:rsidR="00263943" w:rsidRPr="00F1152E">
        <w:rPr>
          <w:lang w:val="en-US"/>
        </w:rPr>
        <w:t>Roszdravnadzor</w:t>
      </w:r>
      <w:r w:rsidRPr="00F1152E">
        <w:rPr>
          <w:lang w:val="en-US"/>
        </w:rPr>
        <w:t xml:space="preserve"> </w:t>
      </w:r>
      <w:r w:rsidR="00F1152E">
        <w:rPr>
          <w:lang w:val="en-US"/>
        </w:rPr>
        <w:t xml:space="preserve">within </w:t>
      </w:r>
      <w:r w:rsidRPr="00F1152E">
        <w:rPr>
          <w:lang w:val="en-US"/>
        </w:rPr>
        <w:t xml:space="preserve">60 </w:t>
      </w:r>
      <w:r w:rsidR="00F1152E">
        <w:rPr>
          <w:lang w:val="en-US"/>
        </w:rPr>
        <w:t>calendar days from the dat</w:t>
      </w:r>
      <w:r w:rsidR="004F4AB7">
        <w:rPr>
          <w:lang w:val="en-US"/>
        </w:rPr>
        <w:t>a lock point</w:t>
      </w:r>
      <w:r w:rsidR="00F1152E">
        <w:rPr>
          <w:lang w:val="en-US"/>
        </w:rPr>
        <w:t>.</w:t>
      </w:r>
    </w:p>
    <w:p w14:paraId="5444C482" w14:textId="2ECE85C4" w:rsidR="00A04FBA" w:rsidRPr="00DB1AE5" w:rsidRDefault="00DB1AE5">
      <w:pPr>
        <w:pStyle w:val="ConsPlusNormal"/>
        <w:ind w:firstLine="540"/>
        <w:jc w:val="both"/>
        <w:rPr>
          <w:lang w:val="en-US"/>
        </w:rPr>
      </w:pPr>
      <w:r w:rsidRPr="00DB1AE5">
        <w:rPr>
          <w:lang w:val="en-US"/>
        </w:rPr>
        <w:t xml:space="preserve">32. </w:t>
      </w:r>
      <w:r w:rsidR="004F4AB7" w:rsidRPr="00DB1AE5">
        <w:rPr>
          <w:lang w:val="en-US"/>
        </w:rPr>
        <w:t xml:space="preserve">Roszdravnadzor </w:t>
      </w:r>
      <w:r w:rsidR="004F4AB7">
        <w:rPr>
          <w:lang w:val="en-US"/>
        </w:rPr>
        <w:t xml:space="preserve">has the authority to </w:t>
      </w:r>
      <w:r w:rsidR="004F4AB7" w:rsidRPr="00DB1AE5">
        <w:rPr>
          <w:lang w:val="en-US"/>
        </w:rPr>
        <w:t xml:space="preserve">request </w:t>
      </w:r>
      <w:r w:rsidR="004F4AB7">
        <w:rPr>
          <w:lang w:val="en-US"/>
        </w:rPr>
        <w:t>ad-hoc D</w:t>
      </w:r>
      <w:r w:rsidR="004F4AB7" w:rsidRPr="00DB1AE5">
        <w:rPr>
          <w:lang w:val="en-US"/>
        </w:rPr>
        <w:t xml:space="preserve">SUR from </w:t>
      </w:r>
      <w:r w:rsidR="00A411A3">
        <w:rPr>
          <w:lang w:val="en-US"/>
        </w:rPr>
        <w:t xml:space="preserve">CTAH </w:t>
      </w:r>
      <w:r w:rsidR="004F4AB7">
        <w:rPr>
          <w:lang w:val="en-US"/>
        </w:rPr>
        <w:t>i</w:t>
      </w:r>
      <w:r>
        <w:rPr>
          <w:lang w:val="en-US"/>
        </w:rPr>
        <w:t>n</w:t>
      </w:r>
      <w:r w:rsidRPr="00DB1AE5">
        <w:rPr>
          <w:lang w:val="en-US"/>
        </w:rPr>
        <w:t xml:space="preserve"> </w:t>
      </w:r>
      <w:r>
        <w:rPr>
          <w:lang w:val="en-US"/>
        </w:rPr>
        <w:t>case</w:t>
      </w:r>
      <w:r w:rsidRPr="00DB1AE5">
        <w:rPr>
          <w:lang w:val="en-US"/>
        </w:rPr>
        <w:t xml:space="preserve"> </w:t>
      </w:r>
      <w:r>
        <w:rPr>
          <w:lang w:val="en-US"/>
        </w:rPr>
        <w:t>of</w:t>
      </w:r>
      <w:r w:rsidRPr="00DB1AE5">
        <w:rPr>
          <w:lang w:val="en-US"/>
        </w:rPr>
        <w:t xml:space="preserve"> </w:t>
      </w:r>
      <w:r w:rsidR="004F4AB7">
        <w:rPr>
          <w:lang w:val="en-US"/>
        </w:rPr>
        <w:t xml:space="preserve">identification </w:t>
      </w:r>
      <w:r w:rsidRPr="00DB1AE5">
        <w:rPr>
          <w:lang w:val="en-US"/>
        </w:rPr>
        <w:t xml:space="preserve">of any </w:t>
      </w:r>
      <w:r>
        <w:rPr>
          <w:lang w:val="en-US"/>
        </w:rPr>
        <w:t>data</w:t>
      </w:r>
      <w:r w:rsidRPr="00DB1AE5">
        <w:rPr>
          <w:lang w:val="en-US"/>
        </w:rPr>
        <w:t xml:space="preserve"> changing the </w:t>
      </w:r>
      <w:r w:rsidR="004F4AB7">
        <w:rPr>
          <w:lang w:val="en-US"/>
        </w:rPr>
        <w:t xml:space="preserve">balance between </w:t>
      </w:r>
      <w:r w:rsidRPr="00DB1AE5">
        <w:rPr>
          <w:lang w:val="en-US"/>
        </w:rPr>
        <w:t xml:space="preserve">the expected benefit </w:t>
      </w:r>
      <w:r w:rsidR="004F4AB7">
        <w:rPr>
          <w:lang w:val="en-US"/>
        </w:rPr>
        <w:t xml:space="preserve">and </w:t>
      </w:r>
      <w:r w:rsidRPr="00DB1AE5">
        <w:rPr>
          <w:lang w:val="en-US"/>
        </w:rPr>
        <w:t xml:space="preserve">potential risk of the medicinal product </w:t>
      </w:r>
      <w:r w:rsidR="004F4AB7">
        <w:rPr>
          <w:lang w:val="en-US"/>
        </w:rPr>
        <w:t xml:space="preserve">in </w:t>
      </w:r>
      <w:r w:rsidR="009456DB">
        <w:rPr>
          <w:lang w:val="en-US"/>
        </w:rPr>
        <w:t>the clini</w:t>
      </w:r>
      <w:r>
        <w:rPr>
          <w:lang w:val="en-US"/>
        </w:rPr>
        <w:t>cal trial</w:t>
      </w:r>
      <w:r w:rsidR="004F4AB7">
        <w:rPr>
          <w:lang w:val="en-US"/>
        </w:rPr>
        <w:t>.</w:t>
      </w:r>
    </w:p>
    <w:p w14:paraId="6D3386E4" w14:textId="31B0AF10" w:rsidR="00A04FBA" w:rsidRPr="00F65448" w:rsidRDefault="00A04FBA">
      <w:pPr>
        <w:pStyle w:val="ConsPlusNormal"/>
        <w:ind w:firstLine="540"/>
        <w:jc w:val="both"/>
        <w:rPr>
          <w:lang w:val="en-US"/>
        </w:rPr>
      </w:pPr>
      <w:r w:rsidRPr="009456DB">
        <w:rPr>
          <w:lang w:val="en-US"/>
        </w:rPr>
        <w:t xml:space="preserve">33. </w:t>
      </w:r>
      <w:r w:rsidR="004F4AB7">
        <w:rPr>
          <w:lang w:val="en-US"/>
        </w:rPr>
        <w:t xml:space="preserve">Ad-hoc </w:t>
      </w:r>
      <w:r w:rsidR="00993FBA" w:rsidRPr="009456DB">
        <w:rPr>
          <w:lang w:val="en-US"/>
        </w:rPr>
        <w:t xml:space="preserve">DSUR </w:t>
      </w:r>
      <w:proofErr w:type="gramStart"/>
      <w:r w:rsidR="009456DB">
        <w:rPr>
          <w:lang w:val="en-US"/>
        </w:rPr>
        <w:t>shall</w:t>
      </w:r>
      <w:r w:rsidR="009456DB" w:rsidRPr="009456DB">
        <w:rPr>
          <w:lang w:val="en-US"/>
        </w:rPr>
        <w:t xml:space="preserve"> </w:t>
      </w:r>
      <w:r w:rsidR="009456DB">
        <w:rPr>
          <w:lang w:val="en-US"/>
        </w:rPr>
        <w:t>be</w:t>
      </w:r>
      <w:r w:rsidR="009456DB" w:rsidRPr="009456DB">
        <w:rPr>
          <w:lang w:val="en-US"/>
        </w:rPr>
        <w:t xml:space="preserve"> </w:t>
      </w:r>
      <w:r w:rsidR="009456DB">
        <w:rPr>
          <w:lang w:val="en-US"/>
        </w:rPr>
        <w:t>submitted</w:t>
      </w:r>
      <w:proofErr w:type="gramEnd"/>
      <w:r w:rsidR="009456DB" w:rsidRPr="009456DB">
        <w:rPr>
          <w:lang w:val="en-US"/>
        </w:rPr>
        <w:t xml:space="preserve"> </w:t>
      </w:r>
      <w:r w:rsidR="009456DB">
        <w:rPr>
          <w:lang w:val="en-US"/>
        </w:rPr>
        <w:t>to</w:t>
      </w:r>
      <w:r w:rsidRPr="009456DB">
        <w:rPr>
          <w:lang w:val="en-US"/>
        </w:rPr>
        <w:t xml:space="preserve"> </w:t>
      </w:r>
      <w:r w:rsidR="00263943" w:rsidRPr="009456DB">
        <w:rPr>
          <w:lang w:val="en-US"/>
        </w:rPr>
        <w:t>Roszdravnadzor</w:t>
      </w:r>
      <w:r w:rsidRPr="009456DB">
        <w:rPr>
          <w:lang w:val="en-US"/>
        </w:rPr>
        <w:t xml:space="preserve"> </w:t>
      </w:r>
      <w:r w:rsidR="009456DB">
        <w:rPr>
          <w:lang w:val="en-US"/>
        </w:rPr>
        <w:t xml:space="preserve">within </w:t>
      </w:r>
      <w:r w:rsidRPr="009456DB">
        <w:rPr>
          <w:lang w:val="en-US"/>
        </w:rPr>
        <w:t xml:space="preserve">60 </w:t>
      </w:r>
      <w:r w:rsidR="009456DB">
        <w:rPr>
          <w:lang w:val="en-US"/>
        </w:rPr>
        <w:t>calendar days from the date of receipt of</w:t>
      </w:r>
      <w:r w:rsidRPr="009456DB">
        <w:rPr>
          <w:lang w:val="en-US"/>
        </w:rPr>
        <w:t xml:space="preserve"> </w:t>
      </w:r>
      <w:proofErr w:type="spellStart"/>
      <w:r w:rsidR="009456DB" w:rsidRPr="009456DB">
        <w:rPr>
          <w:lang w:val="en-US"/>
        </w:rPr>
        <w:t>Roszdravnadzor</w:t>
      </w:r>
      <w:r w:rsidR="009456DB">
        <w:rPr>
          <w:lang w:val="en-US"/>
        </w:rPr>
        <w:t>’s</w:t>
      </w:r>
      <w:proofErr w:type="spellEnd"/>
      <w:r w:rsidR="009456DB">
        <w:rPr>
          <w:lang w:val="en-US"/>
        </w:rPr>
        <w:t xml:space="preserve"> request</w:t>
      </w:r>
      <w:r w:rsidR="00F65448">
        <w:rPr>
          <w:lang w:val="en-US"/>
        </w:rPr>
        <w:t xml:space="preserve"> </w:t>
      </w:r>
      <w:r w:rsidR="004F4AB7">
        <w:rPr>
          <w:lang w:val="en-US"/>
        </w:rPr>
        <w:t>defined</w:t>
      </w:r>
      <w:r w:rsidR="00F65448">
        <w:rPr>
          <w:lang w:val="en-US"/>
        </w:rPr>
        <w:t xml:space="preserve"> in</w:t>
      </w:r>
      <w:r w:rsidR="009456DB">
        <w:rPr>
          <w:lang w:val="en-US"/>
        </w:rPr>
        <w:t xml:space="preserve"> </w:t>
      </w:r>
      <w:hyperlink w:anchor="P81" w:history="1">
        <w:r w:rsidR="00F65448">
          <w:rPr>
            <w:color w:val="0000FF"/>
            <w:lang w:val="en-US"/>
          </w:rPr>
          <w:t>clause</w:t>
        </w:r>
        <w:r w:rsidR="00F65448" w:rsidRPr="009456DB">
          <w:rPr>
            <w:color w:val="0000FF"/>
            <w:lang w:val="en-US"/>
          </w:rPr>
          <w:t xml:space="preserve"> 31</w:t>
        </w:r>
      </w:hyperlink>
      <w:r w:rsidR="00F65448">
        <w:rPr>
          <w:color w:val="0000FF"/>
          <w:lang w:val="en-US"/>
        </w:rPr>
        <w:t xml:space="preserve"> </w:t>
      </w:r>
      <w:r w:rsidR="00F65448" w:rsidRPr="00F65448">
        <w:rPr>
          <w:lang w:val="en-US"/>
        </w:rPr>
        <w:t xml:space="preserve">hereof </w:t>
      </w:r>
      <w:r w:rsidR="009456DB">
        <w:rPr>
          <w:lang w:val="en-US"/>
        </w:rPr>
        <w:t xml:space="preserve">by the </w:t>
      </w:r>
      <w:r w:rsidR="00EE39D1">
        <w:rPr>
          <w:lang w:val="en-US"/>
        </w:rPr>
        <w:t>CTAH</w:t>
      </w:r>
      <w:r w:rsidR="004F4AB7">
        <w:rPr>
          <w:lang w:val="en-US"/>
        </w:rPr>
        <w:t>.</w:t>
      </w:r>
    </w:p>
    <w:p w14:paraId="6CCAC698" w14:textId="0F41F972" w:rsidR="00A04FBA" w:rsidRPr="00F21093" w:rsidRDefault="00A04FBA" w:rsidP="00F21093">
      <w:pPr>
        <w:pStyle w:val="ConsPlusNormal"/>
        <w:tabs>
          <w:tab w:val="left" w:pos="4962"/>
        </w:tabs>
        <w:ind w:firstLine="540"/>
        <w:jc w:val="both"/>
        <w:rPr>
          <w:lang w:val="en-US"/>
        </w:rPr>
      </w:pPr>
      <w:r w:rsidRPr="00F65448">
        <w:rPr>
          <w:lang w:val="en-US"/>
        </w:rPr>
        <w:t xml:space="preserve">34. </w:t>
      </w:r>
      <w:r w:rsidR="00932A55">
        <w:rPr>
          <w:lang w:val="en-US"/>
        </w:rPr>
        <w:t xml:space="preserve">Subjects </w:t>
      </w:r>
      <w:r w:rsidR="00932A55" w:rsidRPr="00F65448">
        <w:rPr>
          <w:lang w:val="en-US"/>
        </w:rPr>
        <w:t>of circulation of medicines (</w:t>
      </w:r>
      <w:r w:rsidR="00932A55">
        <w:rPr>
          <w:lang w:val="en-US"/>
        </w:rPr>
        <w:t>medical institutions) shall have internal governing directives to i</w:t>
      </w:r>
      <w:r w:rsidR="00F65448">
        <w:rPr>
          <w:lang w:val="en-US"/>
        </w:rPr>
        <w:t>dentif</w:t>
      </w:r>
      <w:r w:rsidR="00932A55">
        <w:rPr>
          <w:lang w:val="en-US"/>
        </w:rPr>
        <w:t xml:space="preserve">y </w:t>
      </w:r>
      <w:r w:rsidR="00F65448">
        <w:rPr>
          <w:lang w:val="en-US"/>
        </w:rPr>
        <w:t xml:space="preserve">adverse reactions and other safety and efficacy information </w:t>
      </w:r>
      <w:r w:rsidR="00932A55">
        <w:rPr>
          <w:lang w:val="en-US"/>
        </w:rPr>
        <w:t xml:space="preserve">associated with use of </w:t>
      </w:r>
      <w:r w:rsidR="00F65448">
        <w:rPr>
          <w:lang w:val="en-US"/>
        </w:rPr>
        <w:t>medicinal products</w:t>
      </w:r>
      <w:r w:rsidR="00932A55">
        <w:rPr>
          <w:lang w:val="en-US"/>
        </w:rPr>
        <w:t>.</w:t>
      </w:r>
    </w:p>
    <w:p w14:paraId="3A31B978" w14:textId="2CF7A2DF" w:rsidR="00A04FBA" w:rsidRPr="00B2746A" w:rsidRDefault="00A04FBA">
      <w:pPr>
        <w:pStyle w:val="ConsPlusNormal"/>
        <w:ind w:firstLine="540"/>
        <w:jc w:val="both"/>
        <w:rPr>
          <w:lang w:val="en-US"/>
        </w:rPr>
      </w:pPr>
      <w:bookmarkStart w:id="10" w:name="P85"/>
      <w:bookmarkEnd w:id="10"/>
      <w:r w:rsidRPr="001C3BD9">
        <w:rPr>
          <w:lang w:val="en-US"/>
        </w:rPr>
        <w:t xml:space="preserve">35. </w:t>
      </w:r>
      <w:r w:rsidR="006179BD">
        <w:rPr>
          <w:lang w:val="en-US"/>
        </w:rPr>
        <w:t>S</w:t>
      </w:r>
      <w:r w:rsidR="0051186D" w:rsidRPr="001C3BD9">
        <w:rPr>
          <w:lang w:val="en-US"/>
        </w:rPr>
        <w:t>ubjects of circulation of medicines</w:t>
      </w:r>
      <w:r w:rsidRPr="001C3BD9">
        <w:rPr>
          <w:lang w:val="en-US"/>
        </w:rPr>
        <w:t xml:space="preserve"> (</w:t>
      </w:r>
      <w:r w:rsidR="001C3BD9">
        <w:rPr>
          <w:lang w:val="en-US"/>
        </w:rPr>
        <w:t>medical</w:t>
      </w:r>
      <w:r w:rsidR="001C3BD9" w:rsidRPr="001C3BD9">
        <w:rPr>
          <w:lang w:val="en-US"/>
        </w:rPr>
        <w:t xml:space="preserve"> </w:t>
      </w:r>
      <w:r w:rsidR="001C3BD9">
        <w:rPr>
          <w:lang w:val="en-US"/>
        </w:rPr>
        <w:t>institutions</w:t>
      </w:r>
      <w:r w:rsidRPr="001C3BD9">
        <w:rPr>
          <w:lang w:val="en-US"/>
        </w:rPr>
        <w:t xml:space="preserve">) </w:t>
      </w:r>
      <w:r w:rsidR="001C3BD9">
        <w:rPr>
          <w:lang w:val="en-US"/>
        </w:rPr>
        <w:t>shall</w:t>
      </w:r>
      <w:r w:rsidR="001C3BD9" w:rsidRPr="001C3BD9">
        <w:rPr>
          <w:lang w:val="en-US"/>
        </w:rPr>
        <w:t xml:space="preserve"> </w:t>
      </w:r>
      <w:r w:rsidR="001C3BD9">
        <w:rPr>
          <w:lang w:val="en-US"/>
        </w:rPr>
        <w:t>provide</w:t>
      </w:r>
      <w:r w:rsidR="001C3BD9" w:rsidRPr="001C3BD9">
        <w:rPr>
          <w:lang w:val="en-US"/>
        </w:rPr>
        <w:t xml:space="preserve"> Roszdravnadzor </w:t>
      </w:r>
      <w:r w:rsidR="001C3BD9">
        <w:rPr>
          <w:lang w:val="en-US"/>
        </w:rPr>
        <w:t>with</w:t>
      </w:r>
      <w:r w:rsidR="001C3BD9" w:rsidRPr="001C3BD9">
        <w:rPr>
          <w:lang w:val="en-US"/>
        </w:rPr>
        <w:t xml:space="preserve"> </w:t>
      </w:r>
      <w:r w:rsidR="001C3BD9">
        <w:rPr>
          <w:lang w:val="en-US"/>
        </w:rPr>
        <w:t>data</w:t>
      </w:r>
      <w:r w:rsidR="001C3BD9" w:rsidRPr="001C3BD9">
        <w:rPr>
          <w:lang w:val="en-US"/>
        </w:rPr>
        <w:t xml:space="preserve"> </w:t>
      </w:r>
      <w:r w:rsidR="001C3BD9">
        <w:rPr>
          <w:lang w:val="en-US"/>
        </w:rPr>
        <w:t>on</w:t>
      </w:r>
      <w:r w:rsidR="001C3BD9" w:rsidRPr="001C3BD9">
        <w:rPr>
          <w:lang w:val="en-US"/>
        </w:rPr>
        <w:t xml:space="preserve"> </w:t>
      </w:r>
      <w:r w:rsidR="001C3BD9">
        <w:rPr>
          <w:lang w:val="en-US"/>
        </w:rPr>
        <w:t>fatal or life threatening serious</w:t>
      </w:r>
      <w:r w:rsidR="001C3BD9" w:rsidRPr="001C3BD9">
        <w:rPr>
          <w:lang w:val="en-US"/>
        </w:rPr>
        <w:t xml:space="preserve"> </w:t>
      </w:r>
      <w:r w:rsidR="001C3BD9">
        <w:rPr>
          <w:lang w:val="en-US"/>
        </w:rPr>
        <w:t>adverse</w:t>
      </w:r>
      <w:r w:rsidR="001C3BD9" w:rsidRPr="001C3BD9">
        <w:rPr>
          <w:lang w:val="en-US"/>
        </w:rPr>
        <w:t xml:space="preserve"> </w:t>
      </w:r>
      <w:r w:rsidR="001C3BD9">
        <w:rPr>
          <w:lang w:val="en-US"/>
        </w:rPr>
        <w:t>reactions</w:t>
      </w:r>
      <w:r w:rsidR="00B2746A">
        <w:rPr>
          <w:lang w:val="en-US"/>
        </w:rPr>
        <w:t>,</w:t>
      </w:r>
      <w:r w:rsidR="001C3BD9" w:rsidRPr="001C3BD9">
        <w:rPr>
          <w:lang w:val="en-US"/>
        </w:rPr>
        <w:t xml:space="preserve"> </w:t>
      </w:r>
      <w:r w:rsidR="00B2746A">
        <w:rPr>
          <w:lang w:val="en-US"/>
        </w:rPr>
        <w:t xml:space="preserve">except for the adverse reactions </w:t>
      </w:r>
      <w:r w:rsidR="001C3BD9">
        <w:rPr>
          <w:lang w:val="en-US"/>
        </w:rPr>
        <w:t xml:space="preserve">identified in the course of the clinical trials carried </w:t>
      </w:r>
      <w:r w:rsidR="00B2746A">
        <w:rPr>
          <w:lang w:val="en-US"/>
        </w:rPr>
        <w:t>out in this medical institution</w:t>
      </w:r>
      <w:r w:rsidR="006179BD">
        <w:rPr>
          <w:lang w:val="en-US"/>
        </w:rPr>
        <w:t xml:space="preserve">, within 3 </w:t>
      </w:r>
      <w:r w:rsidR="00932A55">
        <w:rPr>
          <w:lang w:val="en-US"/>
        </w:rPr>
        <w:t>business</w:t>
      </w:r>
      <w:r w:rsidR="006179BD">
        <w:rPr>
          <w:lang w:val="en-US"/>
        </w:rPr>
        <w:t xml:space="preserve"> days from identification of respective facts.</w:t>
      </w:r>
    </w:p>
    <w:p w14:paraId="20A4FB00" w14:textId="6750A429" w:rsidR="00A04FBA" w:rsidRPr="003F5F84" w:rsidRDefault="00A04FBA">
      <w:pPr>
        <w:pStyle w:val="ConsPlusNormal"/>
        <w:ind w:firstLine="540"/>
        <w:jc w:val="both"/>
        <w:rPr>
          <w:lang w:val="en-US"/>
        </w:rPr>
      </w:pPr>
      <w:bookmarkStart w:id="11" w:name="P86"/>
      <w:bookmarkEnd w:id="11"/>
      <w:r w:rsidRPr="003F5F84">
        <w:rPr>
          <w:lang w:val="en-US"/>
        </w:rPr>
        <w:t xml:space="preserve">36. </w:t>
      </w:r>
      <w:r w:rsidR="005955D4">
        <w:rPr>
          <w:lang w:val="en-US"/>
        </w:rPr>
        <w:t>S</w:t>
      </w:r>
      <w:r w:rsidR="0051186D" w:rsidRPr="003F5F84">
        <w:rPr>
          <w:lang w:val="en-US"/>
        </w:rPr>
        <w:t>ubjects of circulation of medicines</w:t>
      </w:r>
      <w:r w:rsidRPr="003F5F84">
        <w:rPr>
          <w:lang w:val="en-US"/>
        </w:rPr>
        <w:t xml:space="preserve"> (</w:t>
      </w:r>
      <w:r w:rsidR="003F5F84">
        <w:rPr>
          <w:lang w:val="en-US"/>
        </w:rPr>
        <w:t>medical</w:t>
      </w:r>
      <w:r w:rsidR="003F5F84" w:rsidRPr="003F5F84">
        <w:rPr>
          <w:lang w:val="en-US"/>
        </w:rPr>
        <w:t xml:space="preserve"> </w:t>
      </w:r>
      <w:r w:rsidR="003F5F84">
        <w:rPr>
          <w:lang w:val="en-US"/>
        </w:rPr>
        <w:t>institutions</w:t>
      </w:r>
      <w:r w:rsidRPr="003F5F84">
        <w:rPr>
          <w:lang w:val="en-US"/>
        </w:rPr>
        <w:t xml:space="preserve">) </w:t>
      </w:r>
      <w:r w:rsidR="003F5F84">
        <w:rPr>
          <w:lang w:val="en-US"/>
        </w:rPr>
        <w:t>shall</w:t>
      </w:r>
      <w:r w:rsidR="003F5F84" w:rsidRPr="003F5F84">
        <w:rPr>
          <w:lang w:val="en-US"/>
        </w:rPr>
        <w:t xml:space="preserve"> </w:t>
      </w:r>
      <w:r w:rsidR="003F5F84">
        <w:rPr>
          <w:lang w:val="en-US"/>
        </w:rPr>
        <w:t>provide</w:t>
      </w:r>
      <w:r w:rsidR="003F5F84" w:rsidRPr="003F5F84">
        <w:rPr>
          <w:lang w:val="en-US"/>
        </w:rPr>
        <w:t xml:space="preserve"> </w:t>
      </w:r>
      <w:r w:rsidR="00263943" w:rsidRPr="003F5F84">
        <w:rPr>
          <w:lang w:val="en-US"/>
        </w:rPr>
        <w:t>Roszdravnadzor</w:t>
      </w:r>
      <w:r w:rsidRPr="003F5F84">
        <w:rPr>
          <w:lang w:val="en-US"/>
        </w:rPr>
        <w:t xml:space="preserve"> </w:t>
      </w:r>
      <w:r w:rsidR="003F5F84">
        <w:rPr>
          <w:lang w:val="en-US"/>
        </w:rPr>
        <w:t>with data on the following adverse reactions and with other safety and efficacy information identified by such medical institution, except for the adverse reactions identified in the course of the clinical trials</w:t>
      </w:r>
      <w:r w:rsidR="005955D4">
        <w:rPr>
          <w:lang w:val="en-US"/>
        </w:rPr>
        <w:t>, w</w:t>
      </w:r>
      <w:r w:rsidR="005955D4" w:rsidRPr="003F5F84">
        <w:rPr>
          <w:lang w:val="en-US"/>
        </w:rPr>
        <w:t xml:space="preserve">ithin </w:t>
      </w:r>
      <w:r w:rsidR="005955D4">
        <w:rPr>
          <w:lang w:val="en-US"/>
        </w:rPr>
        <w:t>15</w:t>
      </w:r>
      <w:r w:rsidR="005955D4" w:rsidRPr="003F5F84">
        <w:rPr>
          <w:lang w:val="en-US"/>
        </w:rPr>
        <w:t xml:space="preserve"> </w:t>
      </w:r>
      <w:r w:rsidR="005955D4">
        <w:rPr>
          <w:lang w:val="en-US"/>
        </w:rPr>
        <w:t>calendar</w:t>
      </w:r>
      <w:r w:rsidR="005955D4" w:rsidRPr="003F5F84">
        <w:rPr>
          <w:lang w:val="en-US"/>
        </w:rPr>
        <w:t xml:space="preserve"> days from </w:t>
      </w:r>
      <w:r w:rsidR="005955D4">
        <w:rPr>
          <w:lang w:val="en-US"/>
        </w:rPr>
        <w:t xml:space="preserve">identification </w:t>
      </w:r>
      <w:r w:rsidR="005955D4" w:rsidRPr="003F5F84">
        <w:rPr>
          <w:lang w:val="en-US"/>
        </w:rPr>
        <w:t>of the respective facts</w:t>
      </w:r>
      <w:r w:rsidR="003F5F84">
        <w:rPr>
          <w:lang w:val="en-US"/>
        </w:rPr>
        <w:t>:</w:t>
      </w:r>
    </w:p>
    <w:p w14:paraId="743DF0A2" w14:textId="1BB6A11F" w:rsidR="00A04FBA" w:rsidRPr="003F5F84" w:rsidRDefault="00A04FBA">
      <w:pPr>
        <w:pStyle w:val="ConsPlusNormal"/>
        <w:ind w:firstLine="540"/>
        <w:jc w:val="both"/>
        <w:rPr>
          <w:lang w:val="en-US"/>
        </w:rPr>
      </w:pPr>
      <w:r w:rsidRPr="003F5F84">
        <w:rPr>
          <w:lang w:val="en-US"/>
        </w:rPr>
        <w:t xml:space="preserve">1) </w:t>
      </w:r>
      <w:r w:rsidR="00296357">
        <w:rPr>
          <w:lang w:val="en-US"/>
        </w:rPr>
        <w:t>S</w:t>
      </w:r>
      <w:r w:rsidR="003F5F84">
        <w:rPr>
          <w:lang w:val="en-US"/>
        </w:rPr>
        <w:t>erious</w:t>
      </w:r>
      <w:r w:rsidR="003F5F84" w:rsidRPr="003F5F84">
        <w:rPr>
          <w:lang w:val="en-US"/>
        </w:rPr>
        <w:t xml:space="preserve"> </w:t>
      </w:r>
      <w:r w:rsidR="003F5F84">
        <w:rPr>
          <w:lang w:val="en-US"/>
        </w:rPr>
        <w:t>adverse</w:t>
      </w:r>
      <w:r w:rsidR="003F5F84" w:rsidRPr="003F5F84">
        <w:rPr>
          <w:lang w:val="en-US"/>
        </w:rPr>
        <w:t xml:space="preserve"> </w:t>
      </w:r>
      <w:r w:rsidR="003F5F84">
        <w:rPr>
          <w:lang w:val="en-US"/>
        </w:rPr>
        <w:t>reactions</w:t>
      </w:r>
      <w:r w:rsidR="003F5F84" w:rsidRPr="003F5F84">
        <w:rPr>
          <w:lang w:val="en-US"/>
        </w:rPr>
        <w:t xml:space="preserve"> </w:t>
      </w:r>
      <w:r w:rsidR="003F5F84">
        <w:rPr>
          <w:lang w:val="en-US"/>
        </w:rPr>
        <w:t>to</w:t>
      </w:r>
      <w:r w:rsidR="003F5F84" w:rsidRPr="003F5F84">
        <w:rPr>
          <w:lang w:val="en-US"/>
        </w:rPr>
        <w:t xml:space="preserve"> medicinal products, except for the serious adverse reactions </w:t>
      </w:r>
      <w:r w:rsidR="005955D4">
        <w:rPr>
          <w:lang w:val="en-US"/>
        </w:rPr>
        <w:t xml:space="preserve">defined </w:t>
      </w:r>
      <w:r w:rsidR="003F5F84" w:rsidRPr="003F5F84">
        <w:rPr>
          <w:lang w:val="en-US"/>
        </w:rPr>
        <w:t>in</w:t>
      </w:r>
      <w:r w:rsidRPr="003F5F84">
        <w:rPr>
          <w:lang w:val="en-US"/>
        </w:rPr>
        <w:t xml:space="preserve"> </w:t>
      </w:r>
      <w:hyperlink w:anchor="P85" w:history="1">
        <w:r w:rsidR="003F5F84">
          <w:rPr>
            <w:color w:val="0000FF"/>
            <w:lang w:val="en-US"/>
          </w:rPr>
          <w:t>clause</w:t>
        </w:r>
        <w:r w:rsidRPr="003F5F84">
          <w:rPr>
            <w:color w:val="0000FF"/>
            <w:lang w:val="en-US"/>
          </w:rPr>
          <w:t xml:space="preserve"> 35</w:t>
        </w:r>
      </w:hyperlink>
      <w:r w:rsidRPr="003F5F84">
        <w:rPr>
          <w:lang w:val="en-US"/>
        </w:rPr>
        <w:t xml:space="preserve"> </w:t>
      </w:r>
      <w:r w:rsidR="003F5F84">
        <w:rPr>
          <w:lang w:val="en-US"/>
        </w:rPr>
        <w:t>hereof;</w:t>
      </w:r>
    </w:p>
    <w:p w14:paraId="07457B8E" w14:textId="5D9E0B16" w:rsidR="00A04FBA" w:rsidRPr="003F5F84" w:rsidRDefault="00A04FBA">
      <w:pPr>
        <w:pStyle w:val="ConsPlusNormal"/>
        <w:ind w:firstLine="540"/>
        <w:jc w:val="both"/>
        <w:rPr>
          <w:lang w:val="en-US"/>
        </w:rPr>
      </w:pPr>
      <w:r w:rsidRPr="003F5F84">
        <w:rPr>
          <w:lang w:val="en-US"/>
        </w:rPr>
        <w:t xml:space="preserve">2) </w:t>
      </w:r>
      <w:r w:rsidR="00296357">
        <w:rPr>
          <w:lang w:val="en-US"/>
        </w:rPr>
        <w:t>Ca</w:t>
      </w:r>
      <w:r w:rsidR="003F5F84">
        <w:rPr>
          <w:lang w:val="en-US"/>
        </w:rPr>
        <w:t>ses</w:t>
      </w:r>
      <w:r w:rsidR="003F5F84" w:rsidRPr="003F5F84">
        <w:rPr>
          <w:lang w:val="en-US"/>
        </w:rPr>
        <w:t xml:space="preserve"> </w:t>
      </w:r>
      <w:r w:rsidR="003F5F84">
        <w:rPr>
          <w:lang w:val="en-US"/>
        </w:rPr>
        <w:t>of</w:t>
      </w:r>
      <w:r w:rsidR="003F5F84" w:rsidRPr="003F5F84">
        <w:rPr>
          <w:lang w:val="en-US"/>
        </w:rPr>
        <w:t xml:space="preserve"> </w:t>
      </w:r>
      <w:r w:rsidR="003F5F84">
        <w:rPr>
          <w:lang w:val="en-US"/>
        </w:rPr>
        <w:t xml:space="preserve">transmission of infectious </w:t>
      </w:r>
      <w:r w:rsidR="00C413DC">
        <w:rPr>
          <w:lang w:val="en-US"/>
        </w:rPr>
        <w:t xml:space="preserve">agents via </w:t>
      </w:r>
      <w:r w:rsidR="007A3B71">
        <w:rPr>
          <w:lang w:val="en-US"/>
        </w:rPr>
        <w:t>medicinal product;</w:t>
      </w:r>
    </w:p>
    <w:p w14:paraId="0FA19E14" w14:textId="3980F92E" w:rsidR="00A04FBA" w:rsidRPr="00AD56AF" w:rsidRDefault="00A04FBA">
      <w:pPr>
        <w:pStyle w:val="ConsPlusNormal"/>
        <w:ind w:firstLine="540"/>
        <w:jc w:val="both"/>
        <w:rPr>
          <w:lang w:val="en-US"/>
        </w:rPr>
      </w:pPr>
      <w:r w:rsidRPr="006804D6">
        <w:rPr>
          <w:lang w:val="en-US"/>
        </w:rPr>
        <w:t xml:space="preserve">3) </w:t>
      </w:r>
      <w:r w:rsidR="00296357">
        <w:rPr>
          <w:lang w:val="en-US"/>
        </w:rPr>
        <w:t>Cases</w:t>
      </w:r>
      <w:r w:rsidR="00296357" w:rsidRPr="006804D6">
        <w:rPr>
          <w:lang w:val="en-US"/>
        </w:rPr>
        <w:t xml:space="preserve"> </w:t>
      </w:r>
      <w:r w:rsidR="00296357">
        <w:rPr>
          <w:lang w:val="en-US"/>
        </w:rPr>
        <w:t>of</w:t>
      </w:r>
      <w:r w:rsidR="00296357" w:rsidRPr="006804D6">
        <w:rPr>
          <w:lang w:val="en-US"/>
        </w:rPr>
        <w:t xml:space="preserve"> </w:t>
      </w:r>
      <w:r w:rsidR="00296357" w:rsidRPr="00296357">
        <w:rPr>
          <w:lang w:val="en-US"/>
        </w:rPr>
        <w:t>lack</w:t>
      </w:r>
      <w:r w:rsidR="00296357" w:rsidRPr="006804D6">
        <w:rPr>
          <w:lang w:val="en-US"/>
        </w:rPr>
        <w:t xml:space="preserve"> </w:t>
      </w:r>
      <w:r w:rsidR="00296357" w:rsidRPr="00296357">
        <w:rPr>
          <w:lang w:val="en-US"/>
        </w:rPr>
        <w:t>of</w:t>
      </w:r>
      <w:r w:rsidR="00296357" w:rsidRPr="006804D6">
        <w:rPr>
          <w:lang w:val="en-US"/>
        </w:rPr>
        <w:t xml:space="preserve"> </w:t>
      </w:r>
      <w:r w:rsidR="006804D6">
        <w:rPr>
          <w:lang w:val="en-US"/>
        </w:rPr>
        <w:t>the</w:t>
      </w:r>
      <w:r w:rsidR="006804D6" w:rsidRPr="006804D6">
        <w:rPr>
          <w:lang w:val="en-US"/>
        </w:rPr>
        <w:t xml:space="preserve"> </w:t>
      </w:r>
      <w:r w:rsidR="00C61446">
        <w:rPr>
          <w:lang w:val="en-US"/>
        </w:rPr>
        <w:t>claimed</w:t>
      </w:r>
      <w:r w:rsidR="006804D6" w:rsidRPr="006804D6">
        <w:rPr>
          <w:lang w:val="en-US"/>
        </w:rPr>
        <w:t xml:space="preserve"> </w:t>
      </w:r>
      <w:r w:rsidR="00296357" w:rsidRPr="00296357">
        <w:rPr>
          <w:lang w:val="en-US"/>
        </w:rPr>
        <w:t>efficacy</w:t>
      </w:r>
      <w:r w:rsidR="00296357" w:rsidRPr="006804D6">
        <w:rPr>
          <w:lang w:val="en-US"/>
        </w:rPr>
        <w:t xml:space="preserve"> </w:t>
      </w:r>
      <w:r w:rsidR="006804D6">
        <w:rPr>
          <w:lang w:val="en-US"/>
        </w:rPr>
        <w:t>of</w:t>
      </w:r>
      <w:r w:rsidRPr="006804D6">
        <w:rPr>
          <w:lang w:val="en-US"/>
        </w:rPr>
        <w:t xml:space="preserve"> </w:t>
      </w:r>
      <w:r w:rsidR="005D725C" w:rsidRPr="006804D6">
        <w:rPr>
          <w:lang w:val="en-US"/>
        </w:rPr>
        <w:t>medicinal products</w:t>
      </w:r>
      <w:r w:rsidR="006804D6" w:rsidRPr="006804D6">
        <w:rPr>
          <w:lang w:val="en-US"/>
        </w:rPr>
        <w:t xml:space="preserve"> </w:t>
      </w:r>
      <w:r w:rsidR="006804D6">
        <w:rPr>
          <w:lang w:val="en-US"/>
        </w:rPr>
        <w:t>used</w:t>
      </w:r>
      <w:r w:rsidR="006804D6" w:rsidRPr="006804D6">
        <w:rPr>
          <w:lang w:val="en-US"/>
        </w:rPr>
        <w:t xml:space="preserve"> </w:t>
      </w:r>
      <w:r w:rsidR="006804D6">
        <w:rPr>
          <w:lang w:val="en-US"/>
        </w:rPr>
        <w:t>to</w:t>
      </w:r>
      <w:r w:rsidR="006804D6" w:rsidRPr="006804D6">
        <w:rPr>
          <w:lang w:val="en-US"/>
        </w:rPr>
        <w:t xml:space="preserve"> </w:t>
      </w:r>
      <w:r w:rsidR="006804D6">
        <w:rPr>
          <w:lang w:val="en-US"/>
        </w:rPr>
        <w:t>treat</w:t>
      </w:r>
      <w:r w:rsidR="006804D6" w:rsidRPr="006804D6">
        <w:rPr>
          <w:lang w:val="en-US"/>
        </w:rPr>
        <w:t xml:space="preserve"> </w:t>
      </w:r>
      <w:r w:rsidR="006804D6">
        <w:rPr>
          <w:lang w:val="en-US"/>
        </w:rPr>
        <w:t>life</w:t>
      </w:r>
      <w:r w:rsidR="006804D6" w:rsidRPr="006804D6">
        <w:rPr>
          <w:lang w:val="en-US"/>
        </w:rPr>
        <w:t xml:space="preserve"> </w:t>
      </w:r>
      <w:r w:rsidR="006804D6">
        <w:rPr>
          <w:lang w:val="en-US"/>
        </w:rPr>
        <w:t>threatening</w:t>
      </w:r>
      <w:r w:rsidR="006804D6" w:rsidRPr="006804D6">
        <w:rPr>
          <w:lang w:val="en-US"/>
        </w:rPr>
        <w:t xml:space="preserve"> </w:t>
      </w:r>
      <w:r w:rsidR="006804D6">
        <w:rPr>
          <w:lang w:val="en-US"/>
        </w:rPr>
        <w:t>di</w:t>
      </w:r>
      <w:r w:rsidR="00C61446">
        <w:rPr>
          <w:lang w:val="en-US"/>
        </w:rPr>
        <w:t>s</w:t>
      </w:r>
      <w:r w:rsidR="006804D6">
        <w:rPr>
          <w:lang w:val="en-US"/>
        </w:rPr>
        <w:t>ea</w:t>
      </w:r>
      <w:r w:rsidR="00C61446">
        <w:rPr>
          <w:lang w:val="en-US"/>
        </w:rPr>
        <w:t>s</w:t>
      </w:r>
      <w:r w:rsidR="006804D6">
        <w:rPr>
          <w:lang w:val="en-US"/>
        </w:rPr>
        <w:t xml:space="preserve">es, vaccines </w:t>
      </w:r>
      <w:r w:rsidR="006138CA">
        <w:rPr>
          <w:lang w:val="en-US"/>
        </w:rPr>
        <w:t>used to prevent infectious diseases,</w:t>
      </w:r>
      <w:r w:rsidR="006804D6">
        <w:rPr>
          <w:lang w:val="en-US"/>
        </w:rPr>
        <w:t xml:space="preserve"> </w:t>
      </w:r>
      <w:r w:rsidR="005D725C" w:rsidRPr="006804D6">
        <w:rPr>
          <w:lang w:val="en-US"/>
        </w:rPr>
        <w:t>medicinal products</w:t>
      </w:r>
      <w:r w:rsidRPr="006804D6">
        <w:rPr>
          <w:lang w:val="en-US"/>
        </w:rPr>
        <w:t xml:space="preserve"> </w:t>
      </w:r>
      <w:r w:rsidR="006138CA">
        <w:rPr>
          <w:lang w:val="en-US"/>
        </w:rPr>
        <w:t>used to prevent</w:t>
      </w:r>
      <w:r w:rsidRPr="006804D6">
        <w:rPr>
          <w:lang w:val="en-US"/>
        </w:rPr>
        <w:t xml:space="preserve"> </w:t>
      </w:r>
      <w:r w:rsidR="006138CA">
        <w:rPr>
          <w:lang w:val="en-US"/>
        </w:rPr>
        <w:t xml:space="preserve">pregnancy </w:t>
      </w:r>
      <w:r w:rsidR="002422C4">
        <w:rPr>
          <w:lang w:val="en-US"/>
        </w:rPr>
        <w:t>unless</w:t>
      </w:r>
      <w:r w:rsidR="006138CA">
        <w:rPr>
          <w:lang w:val="en-US"/>
        </w:rPr>
        <w:t xml:space="preserve"> </w:t>
      </w:r>
      <w:r w:rsidR="002422C4">
        <w:rPr>
          <w:lang w:val="en-US"/>
        </w:rPr>
        <w:t>absence</w:t>
      </w:r>
      <w:r w:rsidR="006138CA">
        <w:rPr>
          <w:lang w:val="en-US"/>
        </w:rPr>
        <w:t xml:space="preserve"> of</w:t>
      </w:r>
      <w:r w:rsidR="002422C4">
        <w:rPr>
          <w:lang w:val="en-US"/>
        </w:rPr>
        <w:t xml:space="preserve"> clinical</w:t>
      </w:r>
      <w:r w:rsidR="006138CA">
        <w:rPr>
          <w:lang w:val="en-US"/>
        </w:rPr>
        <w:t xml:space="preserve"> </w:t>
      </w:r>
      <w:r w:rsidR="002422C4">
        <w:rPr>
          <w:lang w:val="en-US"/>
        </w:rPr>
        <w:t>effect</w:t>
      </w:r>
      <w:r w:rsidR="006138CA">
        <w:rPr>
          <w:lang w:val="en-US"/>
        </w:rPr>
        <w:t xml:space="preserve"> </w:t>
      </w:r>
      <w:r w:rsidR="002422C4">
        <w:rPr>
          <w:lang w:val="en-US"/>
        </w:rPr>
        <w:t xml:space="preserve">is caused by the patient’s individual </w:t>
      </w:r>
      <w:r w:rsidR="00C413DC">
        <w:rPr>
          <w:lang w:val="en-US"/>
        </w:rPr>
        <w:t xml:space="preserve">characteristics </w:t>
      </w:r>
      <w:r w:rsidR="002422C4">
        <w:rPr>
          <w:lang w:val="en-US"/>
        </w:rPr>
        <w:t>and (or) by specific</w:t>
      </w:r>
      <w:r w:rsidR="00C413DC">
        <w:rPr>
          <w:lang w:val="en-US"/>
        </w:rPr>
        <w:t>s</w:t>
      </w:r>
      <w:r w:rsidR="002422C4">
        <w:rPr>
          <w:lang w:val="en-US"/>
        </w:rPr>
        <w:t xml:space="preserve"> </w:t>
      </w:r>
      <w:r w:rsidR="00AD56AF">
        <w:rPr>
          <w:lang w:val="en-US"/>
        </w:rPr>
        <w:t>of his</w:t>
      </w:r>
      <w:r w:rsidR="00B76BA9">
        <w:rPr>
          <w:lang w:val="en-US"/>
        </w:rPr>
        <w:t xml:space="preserve"> (her)</w:t>
      </w:r>
      <w:r w:rsidR="00AD56AF">
        <w:rPr>
          <w:lang w:val="en-US"/>
        </w:rPr>
        <w:t xml:space="preserve"> disease;</w:t>
      </w:r>
    </w:p>
    <w:p w14:paraId="463A0E2D" w14:textId="01955EDF" w:rsidR="00A04FBA" w:rsidRPr="00C90ABF" w:rsidRDefault="00A04FBA">
      <w:pPr>
        <w:pStyle w:val="ConsPlusNormal"/>
        <w:ind w:firstLine="540"/>
        <w:jc w:val="both"/>
        <w:rPr>
          <w:lang w:val="en-US"/>
        </w:rPr>
      </w:pPr>
      <w:r w:rsidRPr="00314079">
        <w:rPr>
          <w:lang w:val="en-US"/>
        </w:rPr>
        <w:t xml:space="preserve">4) </w:t>
      </w:r>
      <w:r w:rsidR="00EB235B">
        <w:rPr>
          <w:lang w:val="en-US"/>
        </w:rPr>
        <w:t>Adverse</w:t>
      </w:r>
      <w:r w:rsidR="00EB235B" w:rsidRPr="00314079">
        <w:rPr>
          <w:lang w:val="en-US"/>
        </w:rPr>
        <w:t xml:space="preserve"> </w:t>
      </w:r>
      <w:r w:rsidR="00EB235B">
        <w:rPr>
          <w:lang w:val="en-US"/>
        </w:rPr>
        <w:t>reactions</w:t>
      </w:r>
      <w:r w:rsidR="00EB235B" w:rsidRPr="00314079">
        <w:rPr>
          <w:lang w:val="en-US"/>
        </w:rPr>
        <w:t xml:space="preserve"> </w:t>
      </w:r>
      <w:r w:rsidR="00EB235B">
        <w:rPr>
          <w:lang w:val="en-US"/>
        </w:rPr>
        <w:t>occurred</w:t>
      </w:r>
      <w:r w:rsidR="00EB235B" w:rsidRPr="00314079">
        <w:rPr>
          <w:lang w:val="en-US"/>
        </w:rPr>
        <w:t xml:space="preserve"> </w:t>
      </w:r>
      <w:r w:rsidR="00EB235B">
        <w:rPr>
          <w:lang w:val="en-US"/>
        </w:rPr>
        <w:t>due</w:t>
      </w:r>
      <w:r w:rsidR="00EB235B" w:rsidRPr="00314079">
        <w:rPr>
          <w:lang w:val="en-US"/>
        </w:rPr>
        <w:t xml:space="preserve"> </w:t>
      </w:r>
      <w:r w:rsidR="00EB235B">
        <w:rPr>
          <w:lang w:val="en-US"/>
        </w:rPr>
        <w:t>to</w:t>
      </w:r>
      <w:r w:rsidR="00EB235B" w:rsidRPr="00314079">
        <w:rPr>
          <w:lang w:val="en-US"/>
        </w:rPr>
        <w:t xml:space="preserve"> </w:t>
      </w:r>
      <w:r w:rsidR="00EB235B">
        <w:rPr>
          <w:lang w:val="en-US"/>
        </w:rPr>
        <w:t>abuse</w:t>
      </w:r>
      <w:r w:rsidR="00EB235B" w:rsidRPr="00314079">
        <w:rPr>
          <w:lang w:val="en-US"/>
        </w:rPr>
        <w:t xml:space="preserve"> </w:t>
      </w:r>
      <w:r w:rsidR="00EB235B">
        <w:rPr>
          <w:lang w:val="en-US"/>
        </w:rPr>
        <w:t>of</w:t>
      </w:r>
      <w:r w:rsidR="00EB235B" w:rsidRPr="00314079">
        <w:rPr>
          <w:lang w:val="en-US"/>
        </w:rPr>
        <w:t xml:space="preserve"> </w:t>
      </w:r>
      <w:r w:rsidR="00EB235B">
        <w:rPr>
          <w:lang w:val="en-US"/>
        </w:rPr>
        <w:t>the</w:t>
      </w:r>
      <w:r w:rsidR="00EB235B" w:rsidRPr="00314079">
        <w:rPr>
          <w:lang w:val="en-US"/>
        </w:rPr>
        <w:t xml:space="preserve"> </w:t>
      </w:r>
      <w:r w:rsidR="00EB235B">
        <w:rPr>
          <w:lang w:val="en-US"/>
        </w:rPr>
        <w:t>product</w:t>
      </w:r>
      <w:r w:rsidR="00EB235B" w:rsidRPr="00314079">
        <w:rPr>
          <w:lang w:val="en-US"/>
        </w:rPr>
        <w:t xml:space="preserve">, </w:t>
      </w:r>
      <w:r w:rsidR="00EB235B">
        <w:rPr>
          <w:lang w:val="en-US"/>
        </w:rPr>
        <w:t>in</w:t>
      </w:r>
      <w:r w:rsidR="00EB235B" w:rsidRPr="00314079">
        <w:rPr>
          <w:lang w:val="en-US"/>
        </w:rPr>
        <w:t xml:space="preserve"> </w:t>
      </w:r>
      <w:r w:rsidR="00EB235B">
        <w:rPr>
          <w:lang w:val="en-US"/>
        </w:rPr>
        <w:t>case</w:t>
      </w:r>
      <w:r w:rsidR="00EB235B" w:rsidRPr="00314079">
        <w:rPr>
          <w:lang w:val="en-US"/>
        </w:rPr>
        <w:t xml:space="preserve"> </w:t>
      </w:r>
      <w:r w:rsidR="00EB235B">
        <w:rPr>
          <w:lang w:val="en-US"/>
        </w:rPr>
        <w:t>of</w:t>
      </w:r>
      <w:r w:rsidR="00EB235B" w:rsidRPr="00314079">
        <w:rPr>
          <w:lang w:val="en-US"/>
        </w:rPr>
        <w:t xml:space="preserve"> </w:t>
      </w:r>
      <w:r w:rsidR="00314079">
        <w:rPr>
          <w:lang w:val="en-US"/>
        </w:rPr>
        <w:t>intended overdos</w:t>
      </w:r>
      <w:r w:rsidR="00C413DC">
        <w:rPr>
          <w:lang w:val="en-US"/>
        </w:rPr>
        <w:t>e</w:t>
      </w:r>
      <w:r w:rsidR="00314079">
        <w:rPr>
          <w:lang w:val="en-US"/>
        </w:rPr>
        <w:t xml:space="preserve">, in case of </w:t>
      </w:r>
      <w:r w:rsidR="00C413DC">
        <w:rPr>
          <w:lang w:val="en-US"/>
        </w:rPr>
        <w:t xml:space="preserve">professional </w:t>
      </w:r>
      <w:r w:rsidR="00314079">
        <w:rPr>
          <w:lang w:val="en-US"/>
        </w:rPr>
        <w:t>occupational exposure or use of the</w:t>
      </w:r>
      <w:r w:rsidRPr="00314079">
        <w:rPr>
          <w:lang w:val="en-US"/>
        </w:rPr>
        <w:t xml:space="preserve"> </w:t>
      </w:r>
      <w:r w:rsidR="00217320" w:rsidRPr="00314079">
        <w:rPr>
          <w:lang w:val="en-US"/>
        </w:rPr>
        <w:t>medicinal product</w:t>
      </w:r>
      <w:r w:rsidRPr="00314079">
        <w:rPr>
          <w:lang w:val="en-US"/>
        </w:rPr>
        <w:t xml:space="preserve"> </w:t>
      </w:r>
      <w:r w:rsidR="00314079">
        <w:rPr>
          <w:lang w:val="en-US"/>
        </w:rPr>
        <w:t xml:space="preserve">for </w:t>
      </w:r>
      <w:r w:rsidR="00C413DC">
        <w:rPr>
          <w:lang w:val="en-US"/>
        </w:rPr>
        <w:t xml:space="preserve">intended harm </w:t>
      </w:r>
      <w:r w:rsidR="00C90ABF">
        <w:rPr>
          <w:lang w:val="en-US"/>
        </w:rPr>
        <w:t>to life and health of a person.</w:t>
      </w:r>
    </w:p>
    <w:p w14:paraId="3C3EB4EE" w14:textId="6AE2EE10" w:rsidR="00A04FBA" w:rsidRPr="00E87F4C" w:rsidRDefault="00A04FBA">
      <w:pPr>
        <w:pStyle w:val="ConsPlusNormal"/>
        <w:ind w:firstLine="540"/>
        <w:jc w:val="both"/>
        <w:rPr>
          <w:lang w:val="en-US"/>
        </w:rPr>
      </w:pPr>
      <w:r w:rsidRPr="007726E8">
        <w:rPr>
          <w:lang w:val="en-US"/>
        </w:rPr>
        <w:t xml:space="preserve">37. </w:t>
      </w:r>
      <w:r w:rsidR="00C90ABF">
        <w:rPr>
          <w:lang w:val="en-US"/>
        </w:rPr>
        <w:t>Cases</w:t>
      </w:r>
      <w:r w:rsidR="00C90ABF" w:rsidRPr="007726E8">
        <w:rPr>
          <w:lang w:val="en-US"/>
        </w:rPr>
        <w:t xml:space="preserve"> </w:t>
      </w:r>
      <w:r w:rsidR="00C90ABF">
        <w:rPr>
          <w:lang w:val="en-US"/>
        </w:rPr>
        <w:t>of</w:t>
      </w:r>
      <w:r w:rsidR="00C90ABF" w:rsidRPr="007726E8">
        <w:rPr>
          <w:lang w:val="en-US"/>
        </w:rPr>
        <w:t xml:space="preserve"> </w:t>
      </w:r>
      <w:r w:rsidR="00C90ABF">
        <w:rPr>
          <w:lang w:val="en-US"/>
        </w:rPr>
        <w:t>individual</w:t>
      </w:r>
      <w:r w:rsidR="00C90ABF" w:rsidRPr="007726E8">
        <w:rPr>
          <w:lang w:val="en-US"/>
        </w:rPr>
        <w:t xml:space="preserve"> </w:t>
      </w:r>
      <w:r w:rsidR="00C90ABF">
        <w:rPr>
          <w:lang w:val="en-US"/>
        </w:rPr>
        <w:t>intolerance</w:t>
      </w:r>
      <w:r w:rsidR="00C90ABF" w:rsidRPr="007726E8">
        <w:rPr>
          <w:lang w:val="en-US"/>
        </w:rPr>
        <w:t xml:space="preserve"> </w:t>
      </w:r>
      <w:r w:rsidR="00C413DC">
        <w:rPr>
          <w:lang w:val="en-US"/>
        </w:rPr>
        <w:t xml:space="preserve">to </w:t>
      </w:r>
      <w:r w:rsidR="00C90ABF">
        <w:rPr>
          <w:lang w:val="en-US"/>
        </w:rPr>
        <w:t>medicines</w:t>
      </w:r>
      <w:r w:rsidR="00C90ABF" w:rsidRPr="007726E8">
        <w:rPr>
          <w:lang w:val="en-US"/>
        </w:rPr>
        <w:t xml:space="preserve"> </w:t>
      </w:r>
      <w:r w:rsidR="00C413DC">
        <w:rPr>
          <w:lang w:val="en-US"/>
        </w:rPr>
        <w:t xml:space="preserve">which </w:t>
      </w:r>
      <w:r w:rsidR="00B130F9">
        <w:rPr>
          <w:lang w:val="en-US"/>
        </w:rPr>
        <w:t xml:space="preserve">resulted in </w:t>
      </w:r>
      <w:r w:rsidR="00710F38">
        <w:rPr>
          <w:lang w:val="en-US"/>
        </w:rPr>
        <w:t>prescri</w:t>
      </w:r>
      <w:r w:rsidR="00C413DC">
        <w:rPr>
          <w:lang w:val="en-US"/>
        </w:rPr>
        <w:t xml:space="preserve">bing of </w:t>
      </w:r>
      <w:r w:rsidR="005D725C" w:rsidRPr="007726E8">
        <w:rPr>
          <w:lang w:val="en-US"/>
        </w:rPr>
        <w:t>medicinal products</w:t>
      </w:r>
      <w:r w:rsidR="00273589" w:rsidRPr="007726E8">
        <w:rPr>
          <w:lang w:val="en-US"/>
        </w:rPr>
        <w:t xml:space="preserve"> </w:t>
      </w:r>
      <w:r w:rsidR="00273589">
        <w:rPr>
          <w:lang w:val="en-US"/>
        </w:rPr>
        <w:t>according</w:t>
      </w:r>
      <w:r w:rsidR="00273589" w:rsidRPr="007726E8">
        <w:rPr>
          <w:lang w:val="en-US"/>
        </w:rPr>
        <w:t xml:space="preserve"> </w:t>
      </w:r>
      <w:r w:rsidR="00273589">
        <w:rPr>
          <w:lang w:val="en-US"/>
        </w:rPr>
        <w:t>to</w:t>
      </w:r>
      <w:r w:rsidR="00273589" w:rsidRPr="007726E8">
        <w:rPr>
          <w:lang w:val="en-US"/>
        </w:rPr>
        <w:t xml:space="preserve"> </w:t>
      </w:r>
      <w:r w:rsidR="00273589">
        <w:rPr>
          <w:lang w:val="en-US"/>
        </w:rPr>
        <w:t>their</w:t>
      </w:r>
      <w:r w:rsidR="00273589" w:rsidRPr="007726E8">
        <w:rPr>
          <w:lang w:val="en-US"/>
        </w:rPr>
        <w:t xml:space="preserve"> </w:t>
      </w:r>
      <w:r w:rsidR="00C413DC">
        <w:rPr>
          <w:lang w:val="en-US"/>
        </w:rPr>
        <w:t xml:space="preserve">trade </w:t>
      </w:r>
      <w:r w:rsidR="00273589">
        <w:rPr>
          <w:lang w:val="en-US"/>
        </w:rPr>
        <w:t>name</w:t>
      </w:r>
      <w:r w:rsidR="00273589" w:rsidRPr="007726E8">
        <w:rPr>
          <w:lang w:val="en-US"/>
        </w:rPr>
        <w:t xml:space="preserve"> </w:t>
      </w:r>
      <w:r w:rsidR="00273589">
        <w:rPr>
          <w:lang w:val="en-US"/>
        </w:rPr>
        <w:t>within</w:t>
      </w:r>
      <w:r w:rsidR="00273589" w:rsidRPr="007726E8">
        <w:rPr>
          <w:lang w:val="en-US"/>
        </w:rPr>
        <w:t xml:space="preserve"> </w:t>
      </w:r>
      <w:r w:rsidR="00273589">
        <w:rPr>
          <w:lang w:val="en-US"/>
        </w:rPr>
        <w:t>the</w:t>
      </w:r>
      <w:r w:rsidR="00273589" w:rsidRPr="007726E8">
        <w:rPr>
          <w:lang w:val="en-US"/>
        </w:rPr>
        <w:t xml:space="preserve"> </w:t>
      </w:r>
      <w:r w:rsidR="00273589">
        <w:rPr>
          <w:lang w:val="en-US"/>
        </w:rPr>
        <w:t>scope</w:t>
      </w:r>
      <w:r w:rsidR="00273589" w:rsidRPr="007726E8">
        <w:rPr>
          <w:lang w:val="en-US"/>
        </w:rPr>
        <w:t xml:space="preserve"> </w:t>
      </w:r>
      <w:r w:rsidR="00273589">
        <w:rPr>
          <w:lang w:val="en-US"/>
        </w:rPr>
        <w:t>of</w:t>
      </w:r>
      <w:r w:rsidR="00273589" w:rsidRPr="007726E8">
        <w:rPr>
          <w:lang w:val="en-US"/>
        </w:rPr>
        <w:t xml:space="preserve"> </w:t>
      </w:r>
      <w:r w:rsidR="00273589">
        <w:rPr>
          <w:lang w:val="en-US"/>
        </w:rPr>
        <w:t>the</w:t>
      </w:r>
      <w:r w:rsidR="00273589" w:rsidRPr="007726E8">
        <w:rPr>
          <w:lang w:val="en-US"/>
        </w:rPr>
        <w:t xml:space="preserve"> </w:t>
      </w:r>
      <w:r w:rsidR="007726E8" w:rsidRPr="00B11343">
        <w:rPr>
          <w:lang w:val="en-US"/>
        </w:rPr>
        <w:t>medicine assistance</w:t>
      </w:r>
      <w:r w:rsidR="007726E8">
        <w:rPr>
          <w:lang w:val="en-US"/>
        </w:rPr>
        <w:t xml:space="preserve"> </w:t>
      </w:r>
      <w:r w:rsidR="00273589">
        <w:rPr>
          <w:lang w:val="en-US"/>
        </w:rPr>
        <w:t>programs</w:t>
      </w:r>
      <w:r w:rsidR="00273589" w:rsidRPr="007726E8">
        <w:rPr>
          <w:lang w:val="en-US"/>
        </w:rPr>
        <w:t xml:space="preserve"> </w:t>
      </w:r>
      <w:r w:rsidR="007726E8">
        <w:rPr>
          <w:lang w:val="en-US"/>
        </w:rPr>
        <w:t>shall be reported to</w:t>
      </w:r>
      <w:r w:rsidRPr="007726E8">
        <w:rPr>
          <w:lang w:val="en-US"/>
        </w:rPr>
        <w:t xml:space="preserve"> </w:t>
      </w:r>
      <w:r w:rsidR="00263943" w:rsidRPr="007726E8">
        <w:rPr>
          <w:lang w:val="en-US"/>
        </w:rPr>
        <w:t>Roszdravnadzor</w:t>
      </w:r>
      <w:r w:rsidRPr="007726E8">
        <w:rPr>
          <w:lang w:val="en-US"/>
        </w:rPr>
        <w:t xml:space="preserve"> </w:t>
      </w:r>
      <w:r w:rsidR="007726E8">
        <w:rPr>
          <w:lang w:val="en-US"/>
        </w:rPr>
        <w:t xml:space="preserve">by medical panels </w:t>
      </w:r>
      <w:r w:rsidR="00930073">
        <w:rPr>
          <w:lang w:val="en-US"/>
        </w:rPr>
        <w:t xml:space="preserve">according to </w:t>
      </w:r>
      <w:r w:rsidR="007726E8">
        <w:rPr>
          <w:lang w:val="en-US"/>
        </w:rPr>
        <w:t xml:space="preserve">the procedure established by </w:t>
      </w:r>
      <w:r w:rsidR="007726E8" w:rsidRPr="00E87764">
        <w:rPr>
          <w:lang w:val="en-US"/>
        </w:rPr>
        <w:t>order</w:t>
      </w:r>
      <w:r w:rsidRPr="007726E8">
        <w:rPr>
          <w:lang w:val="en-US"/>
        </w:rPr>
        <w:t xml:space="preserve"> </w:t>
      </w:r>
      <w:r w:rsidR="007726E8">
        <w:rPr>
          <w:lang w:val="en-US"/>
        </w:rPr>
        <w:t xml:space="preserve">of </w:t>
      </w:r>
      <w:proofErr w:type="spellStart"/>
      <w:r w:rsidR="007726E8">
        <w:rPr>
          <w:lang w:val="en-US"/>
        </w:rPr>
        <w:t>Minzdrav</w:t>
      </w:r>
      <w:proofErr w:type="spellEnd"/>
      <w:r w:rsidR="007726E8">
        <w:rPr>
          <w:lang w:val="en-US"/>
        </w:rPr>
        <w:t xml:space="preserve"> (Ministry of Health) of Russia No. 502</w:t>
      </w:r>
      <w:r w:rsidR="007726E8" w:rsidRPr="00E87764">
        <w:rPr>
          <w:lang w:val="en-US"/>
        </w:rPr>
        <w:t>н</w:t>
      </w:r>
      <w:r w:rsidR="007726E8" w:rsidRPr="007726E8">
        <w:rPr>
          <w:lang w:val="en-US"/>
        </w:rPr>
        <w:t xml:space="preserve"> </w:t>
      </w:r>
      <w:r w:rsidR="007726E8">
        <w:rPr>
          <w:lang w:val="en-US"/>
        </w:rPr>
        <w:t xml:space="preserve">On Approval of the Procedure for Establishment and Activity of a Medical Panel </w:t>
      </w:r>
      <w:r w:rsidR="00E87F4C">
        <w:rPr>
          <w:lang w:val="en-US"/>
        </w:rPr>
        <w:t>in</w:t>
      </w:r>
      <w:r w:rsidR="007726E8">
        <w:rPr>
          <w:lang w:val="en-US"/>
        </w:rPr>
        <w:t xml:space="preserve"> a Medical Institution dated </w:t>
      </w:r>
      <w:r w:rsidR="00695214">
        <w:rPr>
          <w:lang w:val="en-US"/>
        </w:rPr>
        <w:t>0</w:t>
      </w:r>
      <w:r w:rsidR="007726E8">
        <w:rPr>
          <w:lang w:val="en-US"/>
        </w:rPr>
        <w:t xml:space="preserve">5 May 2012 </w:t>
      </w:r>
      <w:r w:rsidRPr="007726E8">
        <w:rPr>
          <w:lang w:val="en-US"/>
        </w:rPr>
        <w:t xml:space="preserve">&lt;4&gt; </w:t>
      </w:r>
      <w:r w:rsidR="00E87F4C">
        <w:rPr>
          <w:lang w:val="en-US"/>
        </w:rPr>
        <w:t xml:space="preserve">and within the term not exceeding </w:t>
      </w:r>
      <w:r w:rsidR="00930073">
        <w:rPr>
          <w:lang w:val="en-US"/>
        </w:rPr>
        <w:t>5 business</w:t>
      </w:r>
      <w:r w:rsidR="00710F38">
        <w:rPr>
          <w:lang w:val="en-US"/>
        </w:rPr>
        <w:t xml:space="preserve"> days from the date on which a prescription has been issued</w:t>
      </w:r>
      <w:r w:rsidR="00E87F4C">
        <w:rPr>
          <w:lang w:val="en-US"/>
        </w:rPr>
        <w:t xml:space="preserve"> </w:t>
      </w:r>
      <w:r w:rsidR="00710F38">
        <w:rPr>
          <w:lang w:val="en-US"/>
        </w:rPr>
        <w:t>for</w:t>
      </w:r>
      <w:r w:rsidR="00E87F4C">
        <w:rPr>
          <w:lang w:val="en-US"/>
        </w:rPr>
        <w:t xml:space="preserve"> the respective </w:t>
      </w:r>
      <w:r w:rsidR="00217320" w:rsidRPr="007726E8">
        <w:rPr>
          <w:lang w:val="en-US"/>
        </w:rPr>
        <w:t>medicinal product</w:t>
      </w:r>
      <w:r w:rsidR="00E87F4C">
        <w:rPr>
          <w:lang w:val="en-US"/>
        </w:rPr>
        <w:t xml:space="preserve"> according to its </w:t>
      </w:r>
      <w:r w:rsidR="00C413DC">
        <w:rPr>
          <w:lang w:val="en-US"/>
        </w:rPr>
        <w:t>trade</w:t>
      </w:r>
      <w:r w:rsidR="00E87F4C">
        <w:rPr>
          <w:lang w:val="en-US"/>
        </w:rPr>
        <w:t xml:space="preserve"> name.</w:t>
      </w:r>
    </w:p>
    <w:p w14:paraId="4CAFED78" w14:textId="77777777" w:rsidR="00A04FBA" w:rsidRPr="00B03635" w:rsidRDefault="00A04FBA">
      <w:pPr>
        <w:pStyle w:val="ConsPlusNormal"/>
        <w:ind w:firstLine="540"/>
        <w:jc w:val="both"/>
        <w:rPr>
          <w:lang w:val="en-US"/>
        </w:rPr>
      </w:pPr>
      <w:r w:rsidRPr="00B03635">
        <w:rPr>
          <w:lang w:val="en-US"/>
        </w:rPr>
        <w:t>--------------------------------</w:t>
      </w:r>
    </w:p>
    <w:p w14:paraId="1435FAB9" w14:textId="3D7BFBEE" w:rsidR="00A04FBA" w:rsidRPr="00DE23F7" w:rsidRDefault="00A04FBA">
      <w:pPr>
        <w:pStyle w:val="ConsPlusNormal"/>
        <w:ind w:firstLine="540"/>
        <w:jc w:val="both"/>
        <w:rPr>
          <w:lang w:val="en-US"/>
        </w:rPr>
      </w:pPr>
      <w:r w:rsidRPr="00DE23F7">
        <w:rPr>
          <w:lang w:val="en-US"/>
        </w:rPr>
        <w:t xml:space="preserve">&lt;4&gt; </w:t>
      </w:r>
      <w:r w:rsidR="00E87F4C" w:rsidRPr="00E87764">
        <w:rPr>
          <w:lang w:val="en-US"/>
        </w:rPr>
        <w:t>Order</w:t>
      </w:r>
      <w:r w:rsidRPr="00DE23F7">
        <w:rPr>
          <w:lang w:val="en-US"/>
        </w:rPr>
        <w:t xml:space="preserve"> </w:t>
      </w:r>
      <w:r w:rsidR="00E87F4C">
        <w:rPr>
          <w:lang w:val="en-US"/>
        </w:rPr>
        <w:t>of</w:t>
      </w:r>
      <w:r w:rsidR="00E87F4C" w:rsidRPr="00DE23F7">
        <w:rPr>
          <w:lang w:val="en-US"/>
        </w:rPr>
        <w:t xml:space="preserve"> </w:t>
      </w:r>
      <w:r w:rsidR="00E87F4C">
        <w:rPr>
          <w:lang w:val="en-US"/>
        </w:rPr>
        <w:t>the</w:t>
      </w:r>
      <w:r w:rsidR="00E87F4C" w:rsidRPr="00DE23F7">
        <w:rPr>
          <w:lang w:val="en-US"/>
        </w:rPr>
        <w:t xml:space="preserve"> </w:t>
      </w:r>
      <w:r w:rsidR="00E87F4C">
        <w:rPr>
          <w:lang w:val="en-US"/>
        </w:rPr>
        <w:t>Ministry</w:t>
      </w:r>
      <w:r w:rsidR="00E87F4C" w:rsidRPr="00DE23F7">
        <w:rPr>
          <w:lang w:val="en-US"/>
        </w:rPr>
        <w:t xml:space="preserve"> </w:t>
      </w:r>
      <w:r w:rsidR="00E87F4C">
        <w:rPr>
          <w:lang w:val="en-US"/>
        </w:rPr>
        <w:t>of</w:t>
      </w:r>
      <w:r w:rsidR="00E87F4C" w:rsidRPr="00DE23F7">
        <w:rPr>
          <w:lang w:val="en-US"/>
        </w:rPr>
        <w:t xml:space="preserve"> </w:t>
      </w:r>
      <w:r w:rsidR="00E87F4C">
        <w:rPr>
          <w:lang w:val="en-US"/>
        </w:rPr>
        <w:t>Health</w:t>
      </w:r>
      <w:r w:rsidR="00E87F4C" w:rsidRPr="00DE23F7">
        <w:rPr>
          <w:lang w:val="en-US"/>
        </w:rPr>
        <w:t xml:space="preserve"> </w:t>
      </w:r>
      <w:r w:rsidR="00E87F4C">
        <w:rPr>
          <w:lang w:val="en-US"/>
        </w:rPr>
        <w:t>of</w:t>
      </w:r>
      <w:r w:rsidR="00E87F4C" w:rsidRPr="00DE23F7">
        <w:rPr>
          <w:lang w:val="en-US"/>
        </w:rPr>
        <w:t xml:space="preserve"> </w:t>
      </w:r>
      <w:r w:rsidR="00E87F4C">
        <w:rPr>
          <w:lang w:val="en-US"/>
        </w:rPr>
        <w:t>the</w:t>
      </w:r>
      <w:r w:rsidR="00E87F4C" w:rsidRPr="00DE23F7">
        <w:rPr>
          <w:lang w:val="en-US"/>
        </w:rPr>
        <w:t xml:space="preserve"> </w:t>
      </w:r>
      <w:r w:rsidR="00E87F4C">
        <w:rPr>
          <w:lang w:val="en-US"/>
        </w:rPr>
        <w:t>Russian</w:t>
      </w:r>
      <w:r w:rsidR="00E87F4C" w:rsidRPr="00DE23F7">
        <w:rPr>
          <w:lang w:val="en-US"/>
        </w:rPr>
        <w:t xml:space="preserve"> </w:t>
      </w:r>
      <w:r w:rsidR="00E87F4C">
        <w:rPr>
          <w:lang w:val="en-US"/>
        </w:rPr>
        <w:t>Federation</w:t>
      </w:r>
      <w:r w:rsidR="00E87F4C" w:rsidRPr="00DE23F7">
        <w:rPr>
          <w:lang w:val="en-US"/>
        </w:rPr>
        <w:t xml:space="preserve"> </w:t>
      </w:r>
      <w:r w:rsidR="00E87F4C">
        <w:rPr>
          <w:lang w:val="en-US"/>
        </w:rPr>
        <w:t>No</w:t>
      </w:r>
      <w:r w:rsidR="00E87F4C" w:rsidRPr="00DE23F7">
        <w:rPr>
          <w:lang w:val="en-US"/>
        </w:rPr>
        <w:t>. 502</w:t>
      </w:r>
      <w:r w:rsidR="00E87F4C" w:rsidRPr="00E87764">
        <w:rPr>
          <w:lang w:val="en-US"/>
        </w:rPr>
        <w:t>н</w:t>
      </w:r>
      <w:r w:rsidRPr="00DE23F7">
        <w:rPr>
          <w:lang w:val="en-US"/>
        </w:rPr>
        <w:t xml:space="preserve"> </w:t>
      </w:r>
      <w:r w:rsidR="00E87F4C" w:rsidRPr="00DE23F7">
        <w:rPr>
          <w:lang w:val="en-US"/>
        </w:rPr>
        <w:t xml:space="preserve">On Approval of the Procedure for Establishment and Activity of a Medical Panel </w:t>
      </w:r>
      <w:r w:rsidR="00E87F4C">
        <w:rPr>
          <w:lang w:val="en-US"/>
        </w:rPr>
        <w:t>in</w:t>
      </w:r>
      <w:r w:rsidR="00DE23F7" w:rsidRPr="00DE23F7">
        <w:rPr>
          <w:lang w:val="en-US"/>
        </w:rPr>
        <w:t xml:space="preserve"> </w:t>
      </w:r>
      <w:r w:rsidR="00E87F4C" w:rsidRPr="00DE23F7">
        <w:rPr>
          <w:lang w:val="en-US"/>
        </w:rPr>
        <w:t xml:space="preserve">a Medical Institution dated </w:t>
      </w:r>
      <w:r w:rsidR="00695214">
        <w:rPr>
          <w:lang w:val="en-US"/>
        </w:rPr>
        <w:t>0</w:t>
      </w:r>
      <w:r w:rsidR="00E87F4C" w:rsidRPr="00DE23F7">
        <w:rPr>
          <w:lang w:val="en-US"/>
        </w:rPr>
        <w:t xml:space="preserve">5 May 2012 </w:t>
      </w:r>
      <w:r w:rsidRPr="00DE23F7">
        <w:rPr>
          <w:lang w:val="en-US"/>
        </w:rPr>
        <w:t>(</w:t>
      </w:r>
      <w:r w:rsidR="00E87F4C">
        <w:rPr>
          <w:lang w:val="en-US"/>
        </w:rPr>
        <w:t>Registered</w:t>
      </w:r>
      <w:r w:rsidR="00E87F4C" w:rsidRPr="00DE23F7">
        <w:rPr>
          <w:lang w:val="en-US"/>
        </w:rPr>
        <w:t xml:space="preserve"> </w:t>
      </w:r>
      <w:r w:rsidR="00E87F4C">
        <w:rPr>
          <w:lang w:val="en-US"/>
        </w:rPr>
        <w:t>by</w:t>
      </w:r>
      <w:r w:rsidR="00E87F4C" w:rsidRPr="00DE23F7">
        <w:rPr>
          <w:lang w:val="en-US"/>
        </w:rPr>
        <w:t xml:space="preserve"> </w:t>
      </w:r>
      <w:proofErr w:type="spellStart"/>
      <w:r w:rsidR="00E87F4C">
        <w:rPr>
          <w:lang w:val="en-US"/>
        </w:rPr>
        <w:t>Minjust</w:t>
      </w:r>
      <w:proofErr w:type="spellEnd"/>
      <w:r w:rsidR="00E87F4C" w:rsidRPr="00DE23F7">
        <w:rPr>
          <w:lang w:val="en-US"/>
        </w:rPr>
        <w:t xml:space="preserve"> </w:t>
      </w:r>
      <w:r w:rsidR="00E87F4C">
        <w:rPr>
          <w:lang w:val="en-US"/>
        </w:rPr>
        <w:t>of</w:t>
      </w:r>
      <w:r w:rsidR="00E87F4C" w:rsidRPr="00DE23F7">
        <w:rPr>
          <w:lang w:val="en-US"/>
        </w:rPr>
        <w:t xml:space="preserve"> </w:t>
      </w:r>
      <w:r w:rsidR="00E87F4C">
        <w:rPr>
          <w:lang w:val="en-US"/>
        </w:rPr>
        <w:t>Russia</w:t>
      </w:r>
      <w:r w:rsidR="00E87F4C" w:rsidRPr="00DE23F7">
        <w:rPr>
          <w:lang w:val="en-US"/>
        </w:rPr>
        <w:t xml:space="preserve"> </w:t>
      </w:r>
      <w:r w:rsidR="00E87F4C">
        <w:rPr>
          <w:lang w:val="en-US"/>
        </w:rPr>
        <w:t>on</w:t>
      </w:r>
      <w:r w:rsidR="00E87F4C" w:rsidRPr="00DE23F7">
        <w:rPr>
          <w:lang w:val="en-US"/>
        </w:rPr>
        <w:t xml:space="preserve"> 9 </w:t>
      </w:r>
      <w:r w:rsidR="00E87F4C">
        <w:rPr>
          <w:lang w:val="en-US"/>
        </w:rPr>
        <w:t>June</w:t>
      </w:r>
      <w:r w:rsidR="00E87F4C" w:rsidRPr="00DE23F7">
        <w:rPr>
          <w:lang w:val="en-US"/>
        </w:rPr>
        <w:t xml:space="preserve"> 2012, </w:t>
      </w:r>
      <w:r w:rsidR="00E87F4C">
        <w:rPr>
          <w:lang w:val="en-US"/>
        </w:rPr>
        <w:t>registration</w:t>
      </w:r>
      <w:r w:rsidR="00E87F4C" w:rsidRPr="00DE23F7">
        <w:rPr>
          <w:lang w:val="en-US"/>
        </w:rPr>
        <w:t xml:space="preserve"> </w:t>
      </w:r>
      <w:r w:rsidR="00E87F4C">
        <w:rPr>
          <w:lang w:val="en-US"/>
        </w:rPr>
        <w:t>number</w:t>
      </w:r>
      <w:r w:rsidR="00E87F4C" w:rsidRPr="00DE23F7">
        <w:rPr>
          <w:lang w:val="en-US"/>
        </w:rPr>
        <w:t xml:space="preserve"> </w:t>
      </w:r>
      <w:r w:rsidRPr="00DE23F7">
        <w:rPr>
          <w:lang w:val="en-US"/>
        </w:rPr>
        <w:t>24516</w:t>
      </w:r>
      <w:r w:rsidR="00E87F4C" w:rsidRPr="00DE23F7">
        <w:rPr>
          <w:lang w:val="en-US"/>
        </w:rPr>
        <w:t>,</w:t>
      </w:r>
      <w:r w:rsidRPr="00DE23F7">
        <w:rPr>
          <w:lang w:val="en-US"/>
        </w:rPr>
        <w:t xml:space="preserve"> </w:t>
      </w:r>
      <w:proofErr w:type="spellStart"/>
      <w:r w:rsidR="00C44874" w:rsidRPr="00DE23F7">
        <w:rPr>
          <w:lang w:val="en-US"/>
        </w:rPr>
        <w:t>Rossiyskaya</w:t>
      </w:r>
      <w:proofErr w:type="spellEnd"/>
      <w:r w:rsidR="00C44874" w:rsidRPr="00DE23F7">
        <w:rPr>
          <w:lang w:val="en-US"/>
        </w:rPr>
        <w:t xml:space="preserve"> </w:t>
      </w:r>
      <w:proofErr w:type="spellStart"/>
      <w:r w:rsidR="00C44874" w:rsidRPr="00DE23F7">
        <w:rPr>
          <w:lang w:val="en-US"/>
        </w:rPr>
        <w:t>Gazeta</w:t>
      </w:r>
      <w:proofErr w:type="spellEnd"/>
      <w:r w:rsidR="00C44874" w:rsidRPr="00DE23F7">
        <w:rPr>
          <w:lang w:val="en-US"/>
        </w:rPr>
        <w:t xml:space="preserve"> (</w:t>
      </w:r>
      <w:r w:rsidR="00C44874">
        <w:rPr>
          <w:lang w:val="en-US"/>
        </w:rPr>
        <w:t>Russian</w:t>
      </w:r>
      <w:r w:rsidR="00C44874" w:rsidRPr="00DE23F7">
        <w:rPr>
          <w:lang w:val="en-US"/>
        </w:rPr>
        <w:t xml:space="preserve"> </w:t>
      </w:r>
      <w:r w:rsidR="00C44874">
        <w:rPr>
          <w:lang w:val="en-US"/>
        </w:rPr>
        <w:t>Newspaper</w:t>
      </w:r>
      <w:r w:rsidR="00C44874" w:rsidRPr="00DE23F7">
        <w:rPr>
          <w:lang w:val="en-US"/>
        </w:rPr>
        <w:t xml:space="preserve">), </w:t>
      </w:r>
      <w:r w:rsidR="00C44874">
        <w:rPr>
          <w:lang w:val="en-US"/>
        </w:rPr>
        <w:t>issue</w:t>
      </w:r>
      <w:r w:rsidR="00C44874" w:rsidRPr="00DE23F7">
        <w:rPr>
          <w:lang w:val="en-US"/>
        </w:rPr>
        <w:t xml:space="preserve"> </w:t>
      </w:r>
      <w:r w:rsidR="00C44874">
        <w:rPr>
          <w:lang w:val="en-US"/>
        </w:rPr>
        <w:t>No</w:t>
      </w:r>
      <w:r w:rsidR="00C44874" w:rsidRPr="00DE23F7">
        <w:rPr>
          <w:lang w:val="en-US"/>
        </w:rPr>
        <w:t>.</w:t>
      </w:r>
      <w:r w:rsidRPr="00DE23F7">
        <w:rPr>
          <w:lang w:val="en-US"/>
        </w:rPr>
        <w:t xml:space="preserve"> </w:t>
      </w:r>
      <w:r w:rsidR="00C44874" w:rsidRPr="00DE23F7">
        <w:rPr>
          <w:lang w:val="en-US"/>
        </w:rPr>
        <w:t xml:space="preserve">141 </w:t>
      </w:r>
      <w:r w:rsidR="00C44874">
        <w:rPr>
          <w:lang w:val="en-US"/>
        </w:rPr>
        <w:t>dated</w:t>
      </w:r>
      <w:r w:rsidR="00C44874" w:rsidRPr="00DE23F7">
        <w:rPr>
          <w:lang w:val="en-US"/>
        </w:rPr>
        <w:t xml:space="preserve"> </w:t>
      </w:r>
      <w:r w:rsidRPr="00DE23F7">
        <w:rPr>
          <w:lang w:val="en-US"/>
        </w:rPr>
        <w:t xml:space="preserve">22 </w:t>
      </w:r>
      <w:r w:rsidR="00C44874">
        <w:rPr>
          <w:lang w:val="en-US"/>
        </w:rPr>
        <w:t>June</w:t>
      </w:r>
      <w:r w:rsidR="00C44874" w:rsidRPr="00DE23F7">
        <w:rPr>
          <w:lang w:val="en-US"/>
        </w:rPr>
        <w:t xml:space="preserve"> 2012</w:t>
      </w:r>
      <w:r w:rsidRPr="00DE23F7">
        <w:rPr>
          <w:lang w:val="en-US"/>
        </w:rPr>
        <w:t xml:space="preserve">) </w:t>
      </w:r>
      <w:r w:rsidR="00DE23F7">
        <w:rPr>
          <w:lang w:val="en-US"/>
        </w:rPr>
        <w:t>as</w:t>
      </w:r>
      <w:r w:rsidR="00DE23F7" w:rsidRPr="00DE23F7">
        <w:rPr>
          <w:lang w:val="en-US"/>
        </w:rPr>
        <w:t xml:space="preserve"> </w:t>
      </w:r>
      <w:r w:rsidR="00DE23F7">
        <w:rPr>
          <w:lang w:val="en-US"/>
        </w:rPr>
        <w:t>amended</w:t>
      </w:r>
      <w:r w:rsidR="00DE23F7" w:rsidRPr="00DE23F7">
        <w:rPr>
          <w:lang w:val="en-US"/>
        </w:rPr>
        <w:t xml:space="preserve"> </w:t>
      </w:r>
      <w:r w:rsidR="00DE23F7">
        <w:rPr>
          <w:lang w:val="en-US"/>
        </w:rPr>
        <w:t>by</w:t>
      </w:r>
      <w:r w:rsidR="00DE23F7" w:rsidRPr="00DE23F7">
        <w:rPr>
          <w:lang w:val="en-US"/>
        </w:rPr>
        <w:t xml:space="preserve"> </w:t>
      </w:r>
      <w:r w:rsidR="00DE23F7">
        <w:rPr>
          <w:lang w:val="en-US"/>
        </w:rPr>
        <w:t>Order</w:t>
      </w:r>
      <w:r w:rsidR="00DE23F7" w:rsidRPr="00DE23F7">
        <w:rPr>
          <w:lang w:val="en-US"/>
        </w:rPr>
        <w:t xml:space="preserve"> </w:t>
      </w:r>
      <w:r w:rsidR="00DE23F7">
        <w:rPr>
          <w:lang w:val="en-US"/>
        </w:rPr>
        <w:t>of</w:t>
      </w:r>
      <w:r w:rsidR="00DE23F7" w:rsidRPr="00DE23F7">
        <w:rPr>
          <w:lang w:val="en-US"/>
        </w:rPr>
        <w:t xml:space="preserve"> </w:t>
      </w:r>
      <w:r w:rsidR="00DE23F7">
        <w:rPr>
          <w:lang w:val="en-US"/>
        </w:rPr>
        <w:t>the</w:t>
      </w:r>
      <w:r w:rsidR="00DE23F7" w:rsidRPr="00DE23F7">
        <w:rPr>
          <w:lang w:val="en-US"/>
        </w:rPr>
        <w:t xml:space="preserve"> Ministry of Health of the Russian Federation </w:t>
      </w:r>
      <w:r w:rsidR="00DE23F7">
        <w:rPr>
          <w:lang w:val="en-US"/>
        </w:rPr>
        <w:t>No</w:t>
      </w:r>
      <w:r w:rsidR="00DE23F7" w:rsidRPr="00DE23F7">
        <w:rPr>
          <w:lang w:val="en-US"/>
        </w:rPr>
        <w:t>. 886</w:t>
      </w:r>
      <w:r w:rsidR="00DE23F7">
        <w:t>н</w:t>
      </w:r>
      <w:r w:rsidR="00DE23F7" w:rsidRPr="00DE23F7">
        <w:rPr>
          <w:lang w:val="en-US"/>
        </w:rPr>
        <w:t xml:space="preserve"> </w:t>
      </w:r>
      <w:r w:rsidR="006B7D98">
        <w:rPr>
          <w:lang w:val="en-US"/>
        </w:rPr>
        <w:t>“</w:t>
      </w:r>
      <w:r w:rsidR="00DE23F7">
        <w:rPr>
          <w:lang w:val="en-US"/>
        </w:rPr>
        <w:t>On Amendment of the Procedure for</w:t>
      </w:r>
      <w:r w:rsidR="00DE23F7" w:rsidRPr="00DE23F7">
        <w:rPr>
          <w:lang w:val="en-US"/>
        </w:rPr>
        <w:t xml:space="preserve"> Establishment and Activity of a Medical Panel in a Medical Institution </w:t>
      </w:r>
      <w:r w:rsidR="00DE23F7">
        <w:rPr>
          <w:lang w:val="en-US"/>
        </w:rPr>
        <w:t>Approved by Order of the Ministry of Health</w:t>
      </w:r>
      <w:r w:rsidR="00710F38">
        <w:rPr>
          <w:lang w:val="en-US"/>
        </w:rPr>
        <w:t>care</w:t>
      </w:r>
      <w:r w:rsidR="00DE23F7">
        <w:rPr>
          <w:lang w:val="en-US"/>
        </w:rPr>
        <w:t xml:space="preserve"> and Social Development of the Russian Federation No. 502</w:t>
      </w:r>
      <w:r w:rsidR="00DE23F7">
        <w:t>н</w:t>
      </w:r>
      <w:r w:rsidR="00DE23F7" w:rsidRPr="00DE23F7">
        <w:rPr>
          <w:lang w:val="en-US"/>
        </w:rPr>
        <w:t xml:space="preserve"> </w:t>
      </w:r>
      <w:r w:rsidR="00DE23F7">
        <w:rPr>
          <w:lang w:val="en-US"/>
        </w:rPr>
        <w:t xml:space="preserve">Dated </w:t>
      </w:r>
      <w:r w:rsidR="00695214">
        <w:rPr>
          <w:lang w:val="en-US"/>
        </w:rPr>
        <w:t>0</w:t>
      </w:r>
      <w:r w:rsidR="00DE23F7">
        <w:rPr>
          <w:lang w:val="en-US"/>
        </w:rPr>
        <w:t>5 May 2012 and of the Procedure</w:t>
      </w:r>
      <w:r w:rsidR="006650D2">
        <w:rPr>
          <w:lang w:val="en-US"/>
        </w:rPr>
        <w:t xml:space="preserve"> for </w:t>
      </w:r>
      <w:r w:rsidR="00710F38">
        <w:rPr>
          <w:lang w:val="en-US"/>
        </w:rPr>
        <w:lastRenderedPageBreak/>
        <w:t xml:space="preserve">Prescribing and Issuing Prescriptions for </w:t>
      </w:r>
      <w:r w:rsidR="00710F38" w:rsidRPr="00DE23F7">
        <w:rPr>
          <w:lang w:val="en-US"/>
        </w:rPr>
        <w:t>Medicinal Products</w:t>
      </w:r>
      <w:r w:rsidR="00710F38">
        <w:rPr>
          <w:lang w:val="en-US"/>
        </w:rPr>
        <w:t xml:space="preserve"> Approved by Order of the Ministry of Health of the Russian Federation No. 1175</w:t>
      </w:r>
      <w:r w:rsidR="00710F38">
        <w:t>н</w:t>
      </w:r>
      <w:r w:rsidR="00710F38" w:rsidRPr="00710F38">
        <w:rPr>
          <w:lang w:val="en-US"/>
        </w:rPr>
        <w:t xml:space="preserve"> </w:t>
      </w:r>
      <w:r w:rsidR="00710F38">
        <w:rPr>
          <w:lang w:val="en-US"/>
        </w:rPr>
        <w:t>dated 20 December 2012</w:t>
      </w:r>
      <w:r w:rsidR="006B7D98">
        <w:rPr>
          <w:lang w:val="en-US"/>
        </w:rPr>
        <w:t>”</w:t>
      </w:r>
      <w:r w:rsidR="00710F38">
        <w:rPr>
          <w:lang w:val="en-US"/>
        </w:rPr>
        <w:t xml:space="preserve"> </w:t>
      </w:r>
      <w:r w:rsidR="00DE23F7">
        <w:rPr>
          <w:lang w:val="en-US"/>
        </w:rPr>
        <w:t>dated</w:t>
      </w:r>
      <w:r w:rsidR="00DE23F7" w:rsidRPr="00DE23F7">
        <w:rPr>
          <w:lang w:val="en-US"/>
        </w:rPr>
        <w:t xml:space="preserve"> </w:t>
      </w:r>
      <w:r w:rsidR="00695214">
        <w:rPr>
          <w:lang w:val="en-US"/>
        </w:rPr>
        <w:t>0</w:t>
      </w:r>
      <w:r w:rsidRPr="00DE23F7">
        <w:rPr>
          <w:lang w:val="en-US"/>
        </w:rPr>
        <w:t xml:space="preserve">2 </w:t>
      </w:r>
      <w:r w:rsidR="00DE23F7">
        <w:rPr>
          <w:lang w:val="en-US"/>
        </w:rPr>
        <w:t>December</w:t>
      </w:r>
      <w:r w:rsidRPr="00DE23F7">
        <w:rPr>
          <w:lang w:val="en-US"/>
        </w:rPr>
        <w:t xml:space="preserve"> 2013 (</w:t>
      </w:r>
      <w:r w:rsidR="006B7D98">
        <w:rPr>
          <w:lang w:val="en-US"/>
        </w:rPr>
        <w:t xml:space="preserve">Registered by </w:t>
      </w:r>
      <w:proofErr w:type="spellStart"/>
      <w:r w:rsidR="006B7D98">
        <w:rPr>
          <w:lang w:val="en-US"/>
        </w:rPr>
        <w:t>Minjust</w:t>
      </w:r>
      <w:proofErr w:type="spellEnd"/>
      <w:r w:rsidR="006B7D98">
        <w:rPr>
          <w:lang w:val="en-US"/>
        </w:rPr>
        <w:t xml:space="preserve"> of Russia on 23 December 2013 under No.</w:t>
      </w:r>
      <w:r w:rsidRPr="00DE23F7">
        <w:rPr>
          <w:lang w:val="en-US"/>
        </w:rPr>
        <w:t xml:space="preserve"> </w:t>
      </w:r>
      <w:r w:rsidR="006B7D98">
        <w:rPr>
          <w:lang w:val="en-US"/>
        </w:rPr>
        <w:t>30714).</w:t>
      </w:r>
    </w:p>
    <w:p w14:paraId="75E054C9" w14:textId="77777777" w:rsidR="00A04FBA" w:rsidRPr="00DE23F7" w:rsidRDefault="00A04FBA">
      <w:pPr>
        <w:pStyle w:val="ConsPlusNormal"/>
        <w:jc w:val="both"/>
        <w:rPr>
          <w:lang w:val="en-US"/>
        </w:rPr>
      </w:pPr>
    </w:p>
    <w:p w14:paraId="3A218B18" w14:textId="5845564D" w:rsidR="00A04FBA" w:rsidRPr="0068267F" w:rsidRDefault="00A04FBA">
      <w:pPr>
        <w:pStyle w:val="ConsPlusNormal"/>
        <w:ind w:firstLine="540"/>
        <w:jc w:val="both"/>
        <w:rPr>
          <w:lang w:val="en-US"/>
        </w:rPr>
      </w:pPr>
      <w:r w:rsidRPr="006B7D98">
        <w:rPr>
          <w:lang w:val="en-US"/>
        </w:rPr>
        <w:t>38.</w:t>
      </w:r>
      <w:r w:rsidR="006B7D98" w:rsidRPr="006B7D98">
        <w:rPr>
          <w:lang w:val="en-US"/>
        </w:rPr>
        <w:t xml:space="preserve"> </w:t>
      </w:r>
      <w:r w:rsidR="006B7D98">
        <w:rPr>
          <w:lang w:val="en-US"/>
        </w:rPr>
        <w:t>The</w:t>
      </w:r>
      <w:r w:rsidR="006B7D98" w:rsidRPr="006B7D98">
        <w:rPr>
          <w:lang w:val="en-US"/>
        </w:rPr>
        <w:t xml:space="preserve"> </w:t>
      </w:r>
      <w:r w:rsidR="006B7D98">
        <w:rPr>
          <w:lang w:val="en-US"/>
        </w:rPr>
        <w:t>t</w:t>
      </w:r>
      <w:r w:rsidR="00FD4D32">
        <w:rPr>
          <w:lang w:val="en-US"/>
        </w:rPr>
        <w:t xml:space="preserve">imelines </w:t>
      </w:r>
      <w:r w:rsidR="006B7D98">
        <w:rPr>
          <w:lang w:val="en-US"/>
        </w:rPr>
        <w:t>for</w:t>
      </w:r>
      <w:r w:rsidR="006B7D98" w:rsidRPr="006B7D98">
        <w:rPr>
          <w:lang w:val="en-US"/>
        </w:rPr>
        <w:t xml:space="preserve"> </w:t>
      </w:r>
      <w:r w:rsidR="006B7D98">
        <w:rPr>
          <w:lang w:val="en-US"/>
        </w:rPr>
        <w:t>submission</w:t>
      </w:r>
      <w:r w:rsidR="006B7D98" w:rsidRPr="006B7D98">
        <w:rPr>
          <w:lang w:val="en-US"/>
        </w:rPr>
        <w:t xml:space="preserve"> </w:t>
      </w:r>
      <w:r w:rsidR="006B7D98">
        <w:rPr>
          <w:lang w:val="en-US"/>
        </w:rPr>
        <w:t>of</w:t>
      </w:r>
      <w:r w:rsidR="006B7D98" w:rsidRPr="006B7D98">
        <w:rPr>
          <w:lang w:val="en-US"/>
        </w:rPr>
        <w:t xml:space="preserve"> </w:t>
      </w:r>
      <w:r w:rsidR="006B7D98">
        <w:rPr>
          <w:lang w:val="en-US"/>
        </w:rPr>
        <w:t>data</w:t>
      </w:r>
      <w:r w:rsidR="006B7D98" w:rsidRPr="006B7D98">
        <w:rPr>
          <w:lang w:val="en-US"/>
        </w:rPr>
        <w:t xml:space="preserve"> </w:t>
      </w:r>
      <w:r w:rsidR="006B7D98">
        <w:rPr>
          <w:lang w:val="en-US"/>
        </w:rPr>
        <w:t>on</w:t>
      </w:r>
      <w:r w:rsidR="006B7D98" w:rsidRPr="006B7D98">
        <w:rPr>
          <w:lang w:val="en-US"/>
        </w:rPr>
        <w:t xml:space="preserve"> </w:t>
      </w:r>
      <w:r w:rsidR="006B7D98">
        <w:rPr>
          <w:lang w:val="en-US"/>
        </w:rPr>
        <w:t>adverse</w:t>
      </w:r>
      <w:r w:rsidR="006B7D98" w:rsidRPr="006B7D98">
        <w:rPr>
          <w:lang w:val="en-US"/>
        </w:rPr>
        <w:t xml:space="preserve"> </w:t>
      </w:r>
      <w:r w:rsidR="006B7D98">
        <w:rPr>
          <w:lang w:val="en-US"/>
        </w:rPr>
        <w:t>reactions</w:t>
      </w:r>
      <w:r w:rsidR="006B7D98" w:rsidRPr="006B7D98">
        <w:rPr>
          <w:lang w:val="en-US"/>
        </w:rPr>
        <w:t xml:space="preserve"> </w:t>
      </w:r>
      <w:r w:rsidR="006B7D98">
        <w:rPr>
          <w:lang w:val="en-US"/>
        </w:rPr>
        <w:t>and</w:t>
      </w:r>
      <w:r w:rsidR="006B7D98" w:rsidRPr="006B7D98">
        <w:rPr>
          <w:lang w:val="en-US"/>
        </w:rPr>
        <w:t xml:space="preserve"> </w:t>
      </w:r>
      <w:r w:rsidR="006B7D98">
        <w:rPr>
          <w:lang w:val="en-US"/>
        </w:rPr>
        <w:t>other</w:t>
      </w:r>
      <w:r w:rsidR="006B7D98" w:rsidRPr="006B7D98">
        <w:rPr>
          <w:lang w:val="en-US"/>
        </w:rPr>
        <w:t xml:space="preserve"> </w:t>
      </w:r>
      <w:r w:rsidR="006B7D98">
        <w:rPr>
          <w:lang w:val="en-US"/>
        </w:rPr>
        <w:t>safety</w:t>
      </w:r>
      <w:r w:rsidR="006B7D98" w:rsidRPr="006B7D98">
        <w:rPr>
          <w:lang w:val="en-US"/>
        </w:rPr>
        <w:t xml:space="preserve"> </w:t>
      </w:r>
      <w:r w:rsidR="006B7D98">
        <w:rPr>
          <w:lang w:val="en-US"/>
        </w:rPr>
        <w:t>and</w:t>
      </w:r>
      <w:r w:rsidR="006B7D98" w:rsidRPr="006B7D98">
        <w:rPr>
          <w:lang w:val="en-US"/>
        </w:rPr>
        <w:t xml:space="preserve"> </w:t>
      </w:r>
      <w:r w:rsidR="006B7D98">
        <w:rPr>
          <w:lang w:val="en-US"/>
        </w:rPr>
        <w:t>efficacy</w:t>
      </w:r>
      <w:r w:rsidR="006B7D98" w:rsidRPr="006B7D98">
        <w:rPr>
          <w:lang w:val="en-US"/>
        </w:rPr>
        <w:t xml:space="preserve"> </w:t>
      </w:r>
      <w:r w:rsidR="006B7D98">
        <w:rPr>
          <w:lang w:val="en-US"/>
        </w:rPr>
        <w:t>information</w:t>
      </w:r>
      <w:r w:rsidR="006B7D98" w:rsidRPr="006B7D98">
        <w:rPr>
          <w:lang w:val="en-US"/>
        </w:rPr>
        <w:t xml:space="preserve"> </w:t>
      </w:r>
      <w:r w:rsidR="00FD4D32">
        <w:rPr>
          <w:lang w:val="en-US"/>
        </w:rPr>
        <w:t>defined</w:t>
      </w:r>
      <w:r w:rsidR="006B7D98">
        <w:rPr>
          <w:lang w:val="en-US"/>
        </w:rPr>
        <w:t xml:space="preserve"> in</w:t>
      </w:r>
      <w:r w:rsidRPr="006B7D98">
        <w:rPr>
          <w:lang w:val="en-US"/>
        </w:rPr>
        <w:t xml:space="preserve"> </w:t>
      </w:r>
      <w:hyperlink w:anchor="P85" w:history="1">
        <w:r w:rsidR="006B7D98">
          <w:rPr>
            <w:color w:val="0000FF"/>
            <w:lang w:val="en-US"/>
          </w:rPr>
          <w:t>clauses</w:t>
        </w:r>
        <w:r w:rsidRPr="006B7D98">
          <w:rPr>
            <w:color w:val="0000FF"/>
            <w:lang w:val="en-US"/>
          </w:rPr>
          <w:t xml:space="preserve"> 35</w:t>
        </w:r>
      </w:hyperlink>
      <w:r w:rsidR="006B7D98">
        <w:rPr>
          <w:lang w:val="en-US"/>
        </w:rPr>
        <w:t xml:space="preserve"> —</w:t>
      </w:r>
      <w:r w:rsidRPr="006B7D98">
        <w:rPr>
          <w:lang w:val="en-US"/>
        </w:rPr>
        <w:t xml:space="preserve"> </w:t>
      </w:r>
      <w:hyperlink w:anchor="P86" w:history="1">
        <w:r w:rsidRPr="006B7D98">
          <w:rPr>
            <w:color w:val="0000FF"/>
            <w:lang w:val="en-US"/>
          </w:rPr>
          <w:t>36</w:t>
        </w:r>
      </w:hyperlink>
      <w:r w:rsidRPr="006B7D98">
        <w:rPr>
          <w:lang w:val="en-US"/>
        </w:rPr>
        <w:t xml:space="preserve"> </w:t>
      </w:r>
      <w:r w:rsidR="006B7D98">
        <w:rPr>
          <w:lang w:val="en-US"/>
        </w:rPr>
        <w:t xml:space="preserve">hereof shall be calculated starting from the date on which the official </w:t>
      </w:r>
      <w:r w:rsidR="00FD4D32">
        <w:rPr>
          <w:lang w:val="en-US"/>
        </w:rPr>
        <w:t xml:space="preserve">PV responsible </w:t>
      </w:r>
      <w:r w:rsidR="006B7D98">
        <w:rPr>
          <w:lang w:val="en-US"/>
        </w:rPr>
        <w:t xml:space="preserve">person </w:t>
      </w:r>
      <w:r w:rsidR="00291FDD">
        <w:rPr>
          <w:lang w:val="en-US"/>
        </w:rPr>
        <w:t xml:space="preserve">of the subject of circulation of medicines (medical institution) has </w:t>
      </w:r>
      <w:r w:rsidR="00FD4D32">
        <w:rPr>
          <w:lang w:val="en-US"/>
        </w:rPr>
        <w:t>received</w:t>
      </w:r>
      <w:r w:rsidR="00291FDD">
        <w:rPr>
          <w:lang w:val="en-US"/>
        </w:rPr>
        <w:t xml:space="preserve"> the following data on the adver</w:t>
      </w:r>
      <w:r w:rsidR="0068267F">
        <w:rPr>
          <w:lang w:val="en-US"/>
        </w:rPr>
        <w:t>se reaction or the special case:</w:t>
      </w:r>
    </w:p>
    <w:p w14:paraId="33E1FD19" w14:textId="77F508E6" w:rsidR="00A04FBA" w:rsidRPr="0068267F" w:rsidRDefault="00A04FBA">
      <w:pPr>
        <w:pStyle w:val="ConsPlusNormal"/>
        <w:ind w:firstLine="540"/>
        <w:jc w:val="both"/>
        <w:rPr>
          <w:lang w:val="en-US"/>
        </w:rPr>
      </w:pPr>
      <w:r w:rsidRPr="0068267F">
        <w:rPr>
          <w:lang w:val="en-US"/>
        </w:rPr>
        <w:t xml:space="preserve">1) </w:t>
      </w:r>
      <w:r w:rsidR="0068267F">
        <w:rPr>
          <w:lang w:val="en-US"/>
        </w:rPr>
        <w:t>I</w:t>
      </w:r>
      <w:r w:rsidR="00FD4D32">
        <w:rPr>
          <w:lang w:val="en-US"/>
        </w:rPr>
        <w:t>dentifiable reporter (</w:t>
      </w:r>
      <w:r w:rsidR="0068267F">
        <w:rPr>
          <w:lang w:val="en-US"/>
        </w:rPr>
        <w:t>legal entity or the individual</w:t>
      </w:r>
      <w:r w:rsidR="00FD4D32">
        <w:rPr>
          <w:lang w:val="en-US"/>
        </w:rPr>
        <w:t>)</w:t>
      </w:r>
      <w:r w:rsidR="0068267F">
        <w:rPr>
          <w:lang w:val="en-US"/>
        </w:rPr>
        <w:t>;</w:t>
      </w:r>
    </w:p>
    <w:p w14:paraId="7FB778B4" w14:textId="3C2ED974" w:rsidR="00A04FBA" w:rsidRPr="0068267F" w:rsidRDefault="00A04FBA">
      <w:pPr>
        <w:pStyle w:val="ConsPlusNormal"/>
        <w:ind w:firstLine="540"/>
        <w:jc w:val="both"/>
        <w:rPr>
          <w:lang w:val="en-US"/>
        </w:rPr>
      </w:pPr>
      <w:r w:rsidRPr="0068267F">
        <w:rPr>
          <w:lang w:val="en-US"/>
        </w:rPr>
        <w:t xml:space="preserve">2) </w:t>
      </w:r>
      <w:r w:rsidR="00FD4D32">
        <w:rPr>
          <w:lang w:val="en-US"/>
        </w:rPr>
        <w:t>Identifiable patient (</w:t>
      </w:r>
      <w:r w:rsidR="0068267F">
        <w:rPr>
          <w:lang w:val="en-US"/>
        </w:rPr>
        <w:t>individual</w:t>
      </w:r>
      <w:r w:rsidR="0068267F" w:rsidRPr="0068267F">
        <w:rPr>
          <w:lang w:val="en-US"/>
        </w:rPr>
        <w:t xml:space="preserve"> </w:t>
      </w:r>
      <w:r w:rsidR="0068267F">
        <w:rPr>
          <w:lang w:val="en-US"/>
        </w:rPr>
        <w:t>who has suffered the adverse reaction</w:t>
      </w:r>
      <w:r w:rsidR="00FD4D32">
        <w:rPr>
          <w:lang w:val="en-US"/>
        </w:rPr>
        <w:t>)</w:t>
      </w:r>
      <w:r w:rsidR="0068267F">
        <w:rPr>
          <w:lang w:val="en-US"/>
        </w:rPr>
        <w:t>;</w:t>
      </w:r>
    </w:p>
    <w:p w14:paraId="3C9E7C50" w14:textId="6C591519" w:rsidR="00A04FBA" w:rsidRPr="0068267F" w:rsidRDefault="00A04FBA">
      <w:pPr>
        <w:pStyle w:val="ConsPlusNormal"/>
        <w:ind w:firstLine="540"/>
        <w:jc w:val="both"/>
        <w:rPr>
          <w:lang w:val="en-US"/>
        </w:rPr>
      </w:pPr>
      <w:r w:rsidRPr="0068267F">
        <w:rPr>
          <w:lang w:val="en-US"/>
        </w:rPr>
        <w:t xml:space="preserve">3) </w:t>
      </w:r>
      <w:r w:rsidR="0068267F">
        <w:rPr>
          <w:lang w:val="en-US"/>
        </w:rPr>
        <w:t>I</w:t>
      </w:r>
      <w:r w:rsidR="00FD4D32">
        <w:rPr>
          <w:lang w:val="en-US"/>
        </w:rPr>
        <w:t xml:space="preserve">dentifiable </w:t>
      </w:r>
      <w:r w:rsidR="0068267F">
        <w:rPr>
          <w:lang w:val="en-US"/>
        </w:rPr>
        <w:t>medicinal product;</w:t>
      </w:r>
    </w:p>
    <w:p w14:paraId="2713EAB2" w14:textId="6CB1F102" w:rsidR="00A04FBA" w:rsidRPr="00853EFD" w:rsidRDefault="00A04FBA">
      <w:pPr>
        <w:pStyle w:val="ConsPlusNormal"/>
        <w:ind w:firstLine="540"/>
        <w:jc w:val="both"/>
        <w:rPr>
          <w:lang w:val="en-US"/>
        </w:rPr>
      </w:pPr>
      <w:r w:rsidRPr="00853EFD">
        <w:rPr>
          <w:lang w:val="en-US"/>
        </w:rPr>
        <w:t xml:space="preserve">4) </w:t>
      </w:r>
      <w:r w:rsidR="00FD4D32">
        <w:rPr>
          <w:lang w:val="en-US"/>
        </w:rPr>
        <w:t>I</w:t>
      </w:r>
      <w:r w:rsidR="00853EFD">
        <w:rPr>
          <w:lang w:val="en-US"/>
        </w:rPr>
        <w:t>dentif</w:t>
      </w:r>
      <w:r w:rsidR="00FD4D32">
        <w:rPr>
          <w:lang w:val="en-US"/>
        </w:rPr>
        <w:t xml:space="preserve">iable </w:t>
      </w:r>
      <w:r w:rsidR="00853EFD">
        <w:rPr>
          <w:lang w:val="en-US"/>
        </w:rPr>
        <w:t>symptoms of the adverse reaction.</w:t>
      </w:r>
    </w:p>
    <w:p w14:paraId="421F7C24" w14:textId="46DCC582" w:rsidR="00A04FBA" w:rsidRPr="00853EFD" w:rsidRDefault="00A04FBA">
      <w:pPr>
        <w:pStyle w:val="ConsPlusNormal"/>
        <w:ind w:firstLine="540"/>
        <w:jc w:val="both"/>
        <w:rPr>
          <w:lang w:val="en-US"/>
        </w:rPr>
      </w:pPr>
      <w:r w:rsidRPr="0085327F">
        <w:rPr>
          <w:lang w:val="en-US"/>
        </w:rPr>
        <w:t xml:space="preserve">39. </w:t>
      </w:r>
      <w:r w:rsidR="00853EFD">
        <w:rPr>
          <w:lang w:val="en-US"/>
        </w:rPr>
        <w:t>Copies of reports</w:t>
      </w:r>
      <w:r w:rsidR="00FD4D32">
        <w:rPr>
          <w:lang w:val="en-US"/>
        </w:rPr>
        <w:t xml:space="preserve"> submitted</w:t>
      </w:r>
      <w:r w:rsidR="00853EFD">
        <w:rPr>
          <w:lang w:val="en-US"/>
        </w:rPr>
        <w:t xml:space="preserve"> to</w:t>
      </w:r>
      <w:r w:rsidR="00853EFD" w:rsidRPr="00853EFD">
        <w:rPr>
          <w:lang w:val="en-US"/>
        </w:rPr>
        <w:t xml:space="preserve"> </w:t>
      </w:r>
      <w:proofErr w:type="spellStart"/>
      <w:r w:rsidR="00853EFD" w:rsidRPr="00853EFD">
        <w:rPr>
          <w:lang w:val="en-US"/>
        </w:rPr>
        <w:t>Roszdravnadzor</w:t>
      </w:r>
      <w:proofErr w:type="spellEnd"/>
      <w:r w:rsidR="00853EFD">
        <w:rPr>
          <w:lang w:val="en-US"/>
        </w:rPr>
        <w:t xml:space="preserve"> according to </w:t>
      </w:r>
      <w:hyperlink w:anchor="P85" w:history="1">
        <w:r w:rsidR="00E87764">
          <w:rPr>
            <w:color w:val="0000FF"/>
            <w:lang w:val="en-US"/>
          </w:rPr>
          <w:t>clauses</w:t>
        </w:r>
        <w:r w:rsidR="00E87764" w:rsidRPr="006B7D98">
          <w:rPr>
            <w:color w:val="0000FF"/>
            <w:lang w:val="en-US"/>
          </w:rPr>
          <w:t xml:space="preserve"> 35</w:t>
        </w:r>
      </w:hyperlink>
      <w:r w:rsidR="00E87764">
        <w:rPr>
          <w:lang w:val="en-US"/>
        </w:rPr>
        <w:t xml:space="preserve"> —</w:t>
      </w:r>
      <w:r w:rsidR="00E87764" w:rsidRPr="006B7D98">
        <w:rPr>
          <w:lang w:val="en-US"/>
        </w:rPr>
        <w:t xml:space="preserve"> </w:t>
      </w:r>
      <w:hyperlink w:anchor="P86" w:history="1">
        <w:r w:rsidR="00E87764" w:rsidRPr="006B7D98">
          <w:rPr>
            <w:color w:val="0000FF"/>
            <w:lang w:val="en-US"/>
          </w:rPr>
          <w:t>36</w:t>
        </w:r>
      </w:hyperlink>
      <w:r w:rsidR="00E87764" w:rsidRPr="006B7D98">
        <w:rPr>
          <w:lang w:val="en-US"/>
        </w:rPr>
        <w:t xml:space="preserve"> </w:t>
      </w:r>
      <w:r w:rsidR="00853EFD">
        <w:rPr>
          <w:color w:val="0000FF"/>
          <w:lang w:val="en-US"/>
        </w:rPr>
        <w:t xml:space="preserve"> </w:t>
      </w:r>
      <w:r w:rsidR="00853EFD" w:rsidRPr="00853EFD">
        <w:rPr>
          <w:lang w:val="en-US"/>
        </w:rPr>
        <w:t>hereof</w:t>
      </w:r>
      <w:r w:rsidR="00853EFD">
        <w:rPr>
          <w:lang w:val="en-US"/>
        </w:rPr>
        <w:t xml:space="preserve"> </w:t>
      </w:r>
      <w:proofErr w:type="gramStart"/>
      <w:r w:rsidR="00853EFD">
        <w:rPr>
          <w:lang w:val="en-US"/>
        </w:rPr>
        <w:t xml:space="preserve">shall be </w:t>
      </w:r>
      <w:r w:rsidR="00FD4D32">
        <w:rPr>
          <w:lang w:val="en-US"/>
        </w:rPr>
        <w:t>retained</w:t>
      </w:r>
      <w:proofErr w:type="gramEnd"/>
      <w:r w:rsidR="00FD4D32">
        <w:rPr>
          <w:lang w:val="en-US"/>
        </w:rPr>
        <w:t xml:space="preserve"> </w:t>
      </w:r>
      <w:r w:rsidR="00853EFD">
        <w:rPr>
          <w:lang w:val="en-US"/>
        </w:rPr>
        <w:t>in the</w:t>
      </w:r>
      <w:r w:rsidR="0085327F">
        <w:rPr>
          <w:lang w:val="en-US"/>
        </w:rPr>
        <w:t xml:space="preserve"> </w:t>
      </w:r>
      <w:r w:rsidR="00FD4D32">
        <w:rPr>
          <w:lang w:val="en-US"/>
        </w:rPr>
        <w:t xml:space="preserve">patient’s </w:t>
      </w:r>
      <w:r w:rsidR="0085327F">
        <w:rPr>
          <w:lang w:val="en-US"/>
        </w:rPr>
        <w:t>medical records.</w:t>
      </w:r>
    </w:p>
    <w:p w14:paraId="4CEA43E0" w14:textId="12CD65DD" w:rsidR="00A04FBA" w:rsidRPr="0085327F" w:rsidRDefault="00A04FBA">
      <w:pPr>
        <w:pStyle w:val="ConsPlusNormal"/>
        <w:ind w:firstLine="540"/>
        <w:jc w:val="both"/>
        <w:rPr>
          <w:lang w:val="en-US"/>
        </w:rPr>
      </w:pPr>
      <w:r w:rsidRPr="0085327F">
        <w:rPr>
          <w:lang w:val="en-US"/>
        </w:rPr>
        <w:t xml:space="preserve">40. </w:t>
      </w:r>
      <w:r w:rsidR="0085327F">
        <w:rPr>
          <w:lang w:val="en-US"/>
        </w:rPr>
        <w:t>The reports</w:t>
      </w:r>
      <w:r w:rsidR="00BC1EDA">
        <w:rPr>
          <w:lang w:val="en-US"/>
        </w:rPr>
        <w:t xml:space="preserve"> </w:t>
      </w:r>
      <w:r w:rsidR="00E87764" w:rsidRPr="00E87764">
        <w:rPr>
          <w:i/>
          <w:lang w:val="en-US"/>
        </w:rPr>
        <w:t>[</w:t>
      </w:r>
      <w:r w:rsidR="00BC1EDA" w:rsidRPr="00E87764">
        <w:rPr>
          <w:i/>
          <w:lang w:val="en-US"/>
        </w:rPr>
        <w:t xml:space="preserve">comment </w:t>
      </w:r>
      <w:r w:rsidR="00E87764">
        <w:rPr>
          <w:i/>
          <w:lang w:val="en-US"/>
        </w:rPr>
        <w:t>by</w:t>
      </w:r>
      <w:r w:rsidR="00BC1EDA" w:rsidRPr="00E87764">
        <w:rPr>
          <w:i/>
          <w:lang w:val="en-US"/>
        </w:rPr>
        <w:t xml:space="preserve"> translator: ICSRs</w:t>
      </w:r>
      <w:r w:rsidR="00E87764" w:rsidRPr="00E87764">
        <w:rPr>
          <w:i/>
          <w:lang w:val="en-US"/>
        </w:rPr>
        <w:t>]</w:t>
      </w:r>
      <w:r w:rsidR="0085327F">
        <w:rPr>
          <w:lang w:val="en-US"/>
        </w:rPr>
        <w:t xml:space="preserve">, PSURs, DSURs submitted to </w:t>
      </w:r>
      <w:r w:rsidR="0085327F" w:rsidRPr="0085327F">
        <w:rPr>
          <w:lang w:val="en-US"/>
        </w:rPr>
        <w:t>Roszdravnadzor AIS</w:t>
      </w:r>
      <w:r w:rsidR="0085327F">
        <w:rPr>
          <w:lang w:val="en-US"/>
        </w:rPr>
        <w:t xml:space="preserve"> in electronic form shall be registered automatically.</w:t>
      </w:r>
    </w:p>
    <w:p w14:paraId="523AB733" w14:textId="6CC97B44" w:rsidR="00A04FBA" w:rsidRPr="0085327F" w:rsidRDefault="00A04FBA">
      <w:pPr>
        <w:pStyle w:val="ConsPlusNormal"/>
        <w:ind w:firstLine="540"/>
        <w:jc w:val="both"/>
        <w:rPr>
          <w:lang w:val="en-US"/>
        </w:rPr>
      </w:pPr>
      <w:r w:rsidRPr="0085327F">
        <w:rPr>
          <w:lang w:val="en-US"/>
        </w:rPr>
        <w:t xml:space="preserve">41. </w:t>
      </w:r>
      <w:r w:rsidR="0085327F" w:rsidRPr="0085327F">
        <w:rPr>
          <w:lang w:val="en-US"/>
        </w:rPr>
        <w:t>The reports, PSURs, DSURs submitted to Roszdravnadzor</w:t>
      </w:r>
      <w:r w:rsidR="0085327F">
        <w:rPr>
          <w:lang w:val="en-US"/>
        </w:rPr>
        <w:t xml:space="preserve"> via the electronic mail as well as the PSURs and DSURs submitted to</w:t>
      </w:r>
      <w:r w:rsidR="0085327F" w:rsidRPr="0085327F">
        <w:rPr>
          <w:lang w:val="en-US"/>
        </w:rPr>
        <w:t xml:space="preserve"> Roszdravnadzor</w:t>
      </w:r>
      <w:r w:rsidR="0085327F">
        <w:rPr>
          <w:lang w:val="en-US"/>
        </w:rPr>
        <w:t xml:space="preserve"> on electronic media shall be registered and entered into the </w:t>
      </w:r>
      <w:r w:rsidR="0085327F" w:rsidRPr="0085327F">
        <w:rPr>
          <w:lang w:val="en-US"/>
        </w:rPr>
        <w:t>Roszdravnadzor AIS</w:t>
      </w:r>
      <w:r w:rsidR="0085327F">
        <w:rPr>
          <w:lang w:val="en-US"/>
        </w:rPr>
        <w:t xml:space="preserve"> within 5 working days from receipt.</w:t>
      </w:r>
    </w:p>
    <w:p w14:paraId="3192FCAA" w14:textId="05348CE1" w:rsidR="00A04FBA" w:rsidRPr="0085327F" w:rsidRDefault="00A04FBA">
      <w:pPr>
        <w:pStyle w:val="ConsPlusNormal"/>
        <w:ind w:firstLine="540"/>
        <w:jc w:val="both"/>
        <w:rPr>
          <w:lang w:val="en-US"/>
        </w:rPr>
      </w:pPr>
      <w:r w:rsidRPr="002E1DC3">
        <w:rPr>
          <w:lang w:val="en-US"/>
        </w:rPr>
        <w:t xml:space="preserve">42. </w:t>
      </w:r>
      <w:r w:rsidR="00B403E4">
        <w:rPr>
          <w:lang w:val="en-US"/>
        </w:rPr>
        <w:t>S</w:t>
      </w:r>
      <w:r w:rsidR="00F80F1F">
        <w:rPr>
          <w:lang w:val="en-US"/>
        </w:rPr>
        <w:t>cientific</w:t>
      </w:r>
      <w:r w:rsidR="0085327F">
        <w:rPr>
          <w:lang w:val="en-US"/>
        </w:rPr>
        <w:t xml:space="preserve"> and clinical information contained in the reports submitted to the</w:t>
      </w:r>
      <w:r w:rsidR="0085327F" w:rsidRPr="0085327F">
        <w:rPr>
          <w:lang w:val="en-US"/>
        </w:rPr>
        <w:t xml:space="preserve"> Roszdravnadzor AIS</w:t>
      </w:r>
      <w:r w:rsidR="0085327F">
        <w:rPr>
          <w:lang w:val="en-US"/>
        </w:rPr>
        <w:t xml:space="preserve"> shall be</w:t>
      </w:r>
      <w:r w:rsidR="002E1DC3">
        <w:rPr>
          <w:lang w:val="en-US"/>
        </w:rPr>
        <w:t xml:space="preserve"> assessed by the expert institution within 5 working days from the date of their receipt.</w:t>
      </w:r>
    </w:p>
    <w:p w14:paraId="6EF3D721" w14:textId="3221B54B" w:rsidR="00A04FBA" w:rsidRPr="002E1DC3" w:rsidRDefault="00B403E4">
      <w:pPr>
        <w:pStyle w:val="ConsPlusNormal"/>
        <w:ind w:firstLine="540"/>
        <w:jc w:val="both"/>
        <w:rPr>
          <w:lang w:val="en-US"/>
        </w:rPr>
      </w:pPr>
      <w:r>
        <w:rPr>
          <w:lang w:val="en-US"/>
        </w:rPr>
        <w:t>S</w:t>
      </w:r>
      <w:r w:rsidR="00F80F1F">
        <w:rPr>
          <w:lang w:val="en-US"/>
        </w:rPr>
        <w:t>cientific</w:t>
      </w:r>
      <w:r w:rsidR="002E1DC3" w:rsidRPr="002E1DC3">
        <w:rPr>
          <w:lang w:val="en-US"/>
        </w:rPr>
        <w:t xml:space="preserve"> and clinical information</w:t>
      </w:r>
      <w:r w:rsidR="002E1DC3">
        <w:rPr>
          <w:lang w:val="en-US"/>
        </w:rPr>
        <w:t xml:space="preserve"> contained in PSURs and DSURs shall be assessed by the expert institution within 60 working days from the date of their receipt by the expert institution.</w:t>
      </w:r>
    </w:p>
    <w:p w14:paraId="1B90F0DF" w14:textId="50FF0DE7" w:rsidR="00A04FBA" w:rsidRPr="002E1DC3" w:rsidRDefault="00A04FBA">
      <w:pPr>
        <w:pStyle w:val="ConsPlusNormal"/>
        <w:ind w:firstLine="540"/>
        <w:jc w:val="both"/>
        <w:rPr>
          <w:lang w:val="en-US"/>
        </w:rPr>
      </w:pPr>
      <w:r w:rsidRPr="00764520">
        <w:rPr>
          <w:lang w:val="en-US"/>
        </w:rPr>
        <w:t xml:space="preserve">43. </w:t>
      </w:r>
      <w:r w:rsidR="002E1DC3">
        <w:rPr>
          <w:lang w:val="en-US"/>
        </w:rPr>
        <w:t xml:space="preserve">The results of assessment of </w:t>
      </w:r>
      <w:r w:rsidR="001760F0">
        <w:rPr>
          <w:lang w:val="en-US"/>
        </w:rPr>
        <w:t>scientific</w:t>
      </w:r>
      <w:r w:rsidR="002E1DC3">
        <w:rPr>
          <w:lang w:val="en-US"/>
        </w:rPr>
        <w:t xml:space="preserve"> and clinical information contained in the reports shall be sent by the expert institution to</w:t>
      </w:r>
      <w:r w:rsidR="002E1DC3" w:rsidRPr="002E1DC3">
        <w:rPr>
          <w:lang w:val="en-US"/>
        </w:rPr>
        <w:t xml:space="preserve"> Roszdravnadzor</w:t>
      </w:r>
      <w:r w:rsidR="002E1DC3">
        <w:rPr>
          <w:lang w:val="en-US"/>
        </w:rPr>
        <w:t xml:space="preserve"> as part of weekly reports.</w:t>
      </w:r>
    </w:p>
    <w:p w14:paraId="2275536F" w14:textId="33E3D7C2" w:rsidR="00A04FBA" w:rsidRPr="00764520" w:rsidRDefault="00B403E4">
      <w:pPr>
        <w:pStyle w:val="ConsPlusNormal"/>
        <w:ind w:firstLine="540"/>
        <w:jc w:val="both"/>
        <w:rPr>
          <w:lang w:val="en-US"/>
        </w:rPr>
      </w:pPr>
      <w:r>
        <w:rPr>
          <w:lang w:val="en-US"/>
        </w:rPr>
        <w:t>R</w:t>
      </w:r>
      <w:r w:rsidR="00764520">
        <w:rPr>
          <w:lang w:val="en-US"/>
        </w:rPr>
        <w:t xml:space="preserve">esults of assessment of </w:t>
      </w:r>
      <w:r w:rsidR="001760F0">
        <w:rPr>
          <w:lang w:val="en-US"/>
        </w:rPr>
        <w:t>scientific</w:t>
      </w:r>
      <w:r w:rsidR="00764520">
        <w:rPr>
          <w:lang w:val="en-US"/>
        </w:rPr>
        <w:t xml:space="preserve"> and clinical information contained in PSURs and DSURs shall be sent to </w:t>
      </w:r>
      <w:r w:rsidR="00263943" w:rsidRPr="00764520">
        <w:rPr>
          <w:lang w:val="en-US"/>
        </w:rPr>
        <w:t>Roszdravnadzor</w:t>
      </w:r>
      <w:r w:rsidR="00A04FBA" w:rsidRPr="00764520">
        <w:rPr>
          <w:lang w:val="en-US"/>
        </w:rPr>
        <w:t xml:space="preserve"> </w:t>
      </w:r>
      <w:r w:rsidR="00764520">
        <w:rPr>
          <w:lang w:val="en-US"/>
        </w:rPr>
        <w:t xml:space="preserve">as part of monthly reports </w:t>
      </w:r>
      <w:r>
        <w:rPr>
          <w:lang w:val="en-US"/>
        </w:rPr>
        <w:t>by</w:t>
      </w:r>
      <w:r w:rsidR="00764520">
        <w:rPr>
          <w:lang w:val="en-US"/>
        </w:rPr>
        <w:t xml:space="preserve"> the </w:t>
      </w:r>
      <w:r w:rsidR="00C974EF" w:rsidRPr="00764520">
        <w:rPr>
          <w:lang w:val="en-US"/>
        </w:rPr>
        <w:t>expert institution</w:t>
      </w:r>
      <w:r w:rsidR="00764520">
        <w:rPr>
          <w:lang w:val="en-US"/>
        </w:rPr>
        <w:t>.</w:t>
      </w:r>
    </w:p>
    <w:p w14:paraId="0A0E9A8D" w14:textId="4A80483F" w:rsidR="00A04FBA" w:rsidRPr="00B33192" w:rsidRDefault="00764520">
      <w:pPr>
        <w:pStyle w:val="ConsPlusNormal"/>
        <w:ind w:firstLine="540"/>
        <w:jc w:val="both"/>
        <w:rPr>
          <w:lang w:val="en-US"/>
        </w:rPr>
      </w:pPr>
      <w:bookmarkStart w:id="12" w:name="P107"/>
      <w:bookmarkEnd w:id="12"/>
      <w:r w:rsidRPr="00AB192E">
        <w:rPr>
          <w:lang w:val="en-US"/>
        </w:rPr>
        <w:t xml:space="preserve">44. </w:t>
      </w:r>
      <w:r>
        <w:rPr>
          <w:lang w:val="en-US"/>
        </w:rPr>
        <w:t>If</w:t>
      </w:r>
      <w:r w:rsidRPr="00AB192E">
        <w:rPr>
          <w:lang w:val="en-US"/>
        </w:rPr>
        <w:t xml:space="preserve"> </w:t>
      </w:r>
      <w:r>
        <w:rPr>
          <w:lang w:val="en-US"/>
        </w:rPr>
        <w:t>the</w:t>
      </w:r>
      <w:r w:rsidRPr="00AB192E">
        <w:rPr>
          <w:lang w:val="en-US"/>
        </w:rPr>
        <w:t xml:space="preserve"> </w:t>
      </w:r>
      <w:r>
        <w:rPr>
          <w:lang w:val="en-US"/>
        </w:rPr>
        <w:t>expert</w:t>
      </w:r>
      <w:r w:rsidRPr="00AB192E">
        <w:rPr>
          <w:lang w:val="en-US"/>
        </w:rPr>
        <w:t xml:space="preserve"> </w:t>
      </w:r>
      <w:r>
        <w:rPr>
          <w:lang w:val="en-US"/>
        </w:rPr>
        <w:t>institution</w:t>
      </w:r>
      <w:r w:rsidRPr="00AB192E">
        <w:rPr>
          <w:lang w:val="en-US"/>
        </w:rPr>
        <w:t xml:space="preserve"> </w:t>
      </w:r>
      <w:r>
        <w:rPr>
          <w:lang w:val="en-US"/>
        </w:rPr>
        <w:t>has</w:t>
      </w:r>
      <w:r w:rsidR="001760F0">
        <w:rPr>
          <w:lang w:val="en-US"/>
        </w:rPr>
        <w:t xml:space="preserve"> identified</w:t>
      </w:r>
      <w:r w:rsidRPr="00AB192E">
        <w:rPr>
          <w:lang w:val="en-US"/>
        </w:rPr>
        <w:t xml:space="preserve"> </w:t>
      </w:r>
      <w:r w:rsidR="00AB192E">
        <w:rPr>
          <w:lang w:val="en-US"/>
        </w:rPr>
        <w:t>that the</w:t>
      </w:r>
      <w:r w:rsidRPr="00AB192E">
        <w:rPr>
          <w:lang w:val="en-US"/>
        </w:rPr>
        <w:t xml:space="preserve"> </w:t>
      </w:r>
      <w:r>
        <w:rPr>
          <w:lang w:val="en-US"/>
        </w:rPr>
        <w:t>provided</w:t>
      </w:r>
      <w:r w:rsidRPr="00AB192E">
        <w:rPr>
          <w:lang w:val="en-US"/>
        </w:rPr>
        <w:t xml:space="preserve"> </w:t>
      </w:r>
      <w:r>
        <w:rPr>
          <w:lang w:val="en-US"/>
        </w:rPr>
        <w:t>PSUR</w:t>
      </w:r>
      <w:r w:rsidR="00AB192E">
        <w:rPr>
          <w:lang w:val="en-US"/>
        </w:rPr>
        <w:t xml:space="preserve"> does not comply</w:t>
      </w:r>
      <w:r w:rsidRPr="00AB192E">
        <w:rPr>
          <w:lang w:val="en-US"/>
        </w:rPr>
        <w:t xml:space="preserve"> </w:t>
      </w:r>
      <w:r w:rsidR="00AB192E">
        <w:rPr>
          <w:lang w:val="en-US"/>
        </w:rPr>
        <w:t>with</w:t>
      </w:r>
      <w:r w:rsidR="00AB192E" w:rsidRPr="00AB192E">
        <w:rPr>
          <w:lang w:val="en-US"/>
        </w:rPr>
        <w:t xml:space="preserve"> </w:t>
      </w:r>
      <w:r w:rsidR="00AB192E">
        <w:rPr>
          <w:lang w:val="en-US"/>
        </w:rPr>
        <w:t>clauses</w:t>
      </w:r>
      <w:r w:rsidR="00AB192E" w:rsidRPr="00AB192E">
        <w:rPr>
          <w:lang w:val="en-US"/>
        </w:rPr>
        <w:t xml:space="preserve"> </w:t>
      </w:r>
      <w:r w:rsidR="00AB192E" w:rsidRPr="00E87764">
        <w:rPr>
          <w:lang w:val="en-US"/>
        </w:rPr>
        <w:t>8.4</w:t>
      </w:r>
      <w:r w:rsidR="00AB192E" w:rsidRPr="00AB192E">
        <w:rPr>
          <w:lang w:val="en-US"/>
        </w:rPr>
        <w:t xml:space="preserve"> — </w:t>
      </w:r>
      <w:r w:rsidR="00AB192E" w:rsidRPr="00E87764">
        <w:rPr>
          <w:lang w:val="en-US"/>
        </w:rPr>
        <w:t>8.5</w:t>
      </w:r>
      <w:r w:rsidR="00AB192E" w:rsidRPr="00AB192E">
        <w:rPr>
          <w:lang w:val="en-US"/>
        </w:rPr>
        <w:t xml:space="preserve"> </w:t>
      </w:r>
      <w:r w:rsidR="00AB192E">
        <w:rPr>
          <w:lang w:val="en-US"/>
        </w:rPr>
        <w:t>of</w:t>
      </w:r>
      <w:r w:rsidR="00AB192E" w:rsidRPr="00AB192E">
        <w:rPr>
          <w:lang w:val="en-US"/>
        </w:rPr>
        <w:t xml:space="preserve"> </w:t>
      </w:r>
      <w:r w:rsidR="00AB192E">
        <w:rPr>
          <w:lang w:val="en-US"/>
        </w:rPr>
        <w:t>the</w:t>
      </w:r>
      <w:r w:rsidR="00AB192E" w:rsidRPr="00AB192E">
        <w:rPr>
          <w:lang w:val="en-US"/>
        </w:rPr>
        <w:t xml:space="preserve"> </w:t>
      </w:r>
      <w:r w:rsidR="00AB192E">
        <w:rPr>
          <w:lang w:val="en-US"/>
        </w:rPr>
        <w:t>EAEU</w:t>
      </w:r>
      <w:r w:rsidR="00AB192E" w:rsidRPr="00AB192E">
        <w:rPr>
          <w:lang w:val="en-US"/>
        </w:rPr>
        <w:t xml:space="preserve"> </w:t>
      </w:r>
      <w:r w:rsidR="00AB192E">
        <w:rPr>
          <w:lang w:val="en-US"/>
        </w:rPr>
        <w:t>G</w:t>
      </w:r>
      <w:r w:rsidR="0003742C">
        <w:rPr>
          <w:lang w:val="en-US"/>
        </w:rPr>
        <w:t>VP</w:t>
      </w:r>
      <w:r w:rsidR="00AB192E" w:rsidRPr="00AB192E">
        <w:rPr>
          <w:lang w:val="en-US"/>
        </w:rPr>
        <w:t xml:space="preserve"> </w:t>
      </w:r>
      <w:r w:rsidR="00AB192E">
        <w:rPr>
          <w:lang w:val="en-US"/>
        </w:rPr>
        <w:t>or the</w:t>
      </w:r>
      <w:r w:rsidR="00A04FBA" w:rsidRPr="00AB192E">
        <w:rPr>
          <w:lang w:val="en-US"/>
        </w:rPr>
        <w:t xml:space="preserve"> </w:t>
      </w:r>
      <w:r w:rsidR="00993FBA" w:rsidRPr="00AB192E">
        <w:rPr>
          <w:lang w:val="en-US"/>
        </w:rPr>
        <w:t>DSUR</w:t>
      </w:r>
      <w:r w:rsidR="00AB192E">
        <w:rPr>
          <w:lang w:val="en-US"/>
        </w:rPr>
        <w:t xml:space="preserve"> does not comply with</w:t>
      </w:r>
      <w:r w:rsidR="00993FBA" w:rsidRPr="00AB192E">
        <w:rPr>
          <w:lang w:val="en-US"/>
        </w:rPr>
        <w:t xml:space="preserve"> </w:t>
      </w:r>
      <w:r w:rsidR="00AB192E" w:rsidRPr="00E87764">
        <w:rPr>
          <w:lang w:val="en-US"/>
        </w:rPr>
        <w:t>clause</w:t>
      </w:r>
      <w:r w:rsidR="00A04FBA" w:rsidRPr="00E87764">
        <w:rPr>
          <w:lang w:val="en-US"/>
        </w:rPr>
        <w:t xml:space="preserve"> 4</w:t>
      </w:r>
      <w:r w:rsidR="00A04FBA" w:rsidRPr="00AB192E">
        <w:rPr>
          <w:lang w:val="en-US"/>
        </w:rPr>
        <w:t xml:space="preserve"> </w:t>
      </w:r>
      <w:r w:rsidR="00AB192E">
        <w:rPr>
          <w:lang w:val="en-US"/>
        </w:rPr>
        <w:t>of Appendix No.</w:t>
      </w:r>
      <w:r w:rsidR="00A04FBA" w:rsidRPr="00AB192E">
        <w:rPr>
          <w:lang w:val="en-US"/>
        </w:rPr>
        <w:t xml:space="preserve"> 12 </w:t>
      </w:r>
      <w:r w:rsidR="00AB192E">
        <w:rPr>
          <w:lang w:val="en-US"/>
        </w:rPr>
        <w:t xml:space="preserve">of </w:t>
      </w:r>
      <w:r w:rsidR="00772E14" w:rsidRPr="00AB192E">
        <w:rPr>
          <w:lang w:val="en-US"/>
        </w:rPr>
        <w:t>the EAEU G</w:t>
      </w:r>
      <w:r w:rsidR="0003742C">
        <w:rPr>
          <w:lang w:val="en-US"/>
        </w:rPr>
        <w:t>CP</w:t>
      </w:r>
      <w:r w:rsidR="000B679F">
        <w:rPr>
          <w:lang w:val="en-US"/>
        </w:rPr>
        <w:t>,</w:t>
      </w:r>
      <w:r w:rsidR="00A04FBA" w:rsidRPr="00AB192E">
        <w:rPr>
          <w:lang w:val="en-US"/>
        </w:rPr>
        <w:t xml:space="preserve"> </w:t>
      </w:r>
      <w:r w:rsidR="00263943" w:rsidRPr="00AB192E">
        <w:rPr>
          <w:lang w:val="en-US"/>
        </w:rPr>
        <w:t>Roszdravnadzor</w:t>
      </w:r>
      <w:r w:rsidR="00B33192">
        <w:rPr>
          <w:lang w:val="en-US"/>
        </w:rPr>
        <w:t xml:space="preserve"> shall request amendment </w:t>
      </w:r>
      <w:r w:rsidR="000B679F">
        <w:rPr>
          <w:lang w:val="en-US"/>
        </w:rPr>
        <w:t xml:space="preserve">of </w:t>
      </w:r>
      <w:r w:rsidR="00B33192">
        <w:rPr>
          <w:lang w:val="en-US"/>
        </w:rPr>
        <w:t xml:space="preserve">such PSUR or DSUR </w:t>
      </w:r>
      <w:r w:rsidR="000B679F">
        <w:rPr>
          <w:lang w:val="en-US"/>
        </w:rPr>
        <w:t xml:space="preserve">from MAH or </w:t>
      </w:r>
      <w:r w:rsidR="0003742C">
        <w:rPr>
          <w:lang w:val="en-US"/>
        </w:rPr>
        <w:t>CTAH</w:t>
      </w:r>
      <w:r w:rsidR="00B33192" w:rsidRPr="00B33192">
        <w:rPr>
          <w:lang w:val="en-US"/>
        </w:rPr>
        <w:t xml:space="preserve"> </w:t>
      </w:r>
      <w:r w:rsidR="00B33192">
        <w:rPr>
          <w:lang w:val="en-US"/>
        </w:rPr>
        <w:t>within 10 working days from the date of receipt of such information.</w:t>
      </w:r>
    </w:p>
    <w:p w14:paraId="6D4BC2CD" w14:textId="11099F9E" w:rsidR="00A04FBA" w:rsidRPr="00153F50" w:rsidRDefault="00A04FBA">
      <w:pPr>
        <w:pStyle w:val="ConsPlusNormal"/>
        <w:ind w:firstLine="540"/>
        <w:jc w:val="both"/>
        <w:rPr>
          <w:lang w:val="en-US"/>
        </w:rPr>
      </w:pPr>
      <w:r w:rsidRPr="00B33192">
        <w:rPr>
          <w:lang w:val="en-US"/>
        </w:rPr>
        <w:t xml:space="preserve">45. </w:t>
      </w:r>
      <w:r w:rsidR="000B679F">
        <w:rPr>
          <w:lang w:val="en-US"/>
        </w:rPr>
        <w:t xml:space="preserve">MAH </w:t>
      </w:r>
      <w:r w:rsidR="00B33192" w:rsidRPr="00B33192">
        <w:rPr>
          <w:lang w:val="en-US"/>
        </w:rPr>
        <w:t xml:space="preserve">or </w:t>
      </w:r>
      <w:r w:rsidR="0003742C">
        <w:rPr>
          <w:lang w:val="en-US"/>
        </w:rPr>
        <w:t xml:space="preserve">CTAH </w:t>
      </w:r>
      <w:r w:rsidR="0088571F">
        <w:rPr>
          <w:lang w:val="en-US"/>
        </w:rPr>
        <w:t xml:space="preserve">shall </w:t>
      </w:r>
      <w:r w:rsidR="00153F50">
        <w:rPr>
          <w:lang w:val="en-US"/>
        </w:rPr>
        <w:t>provide</w:t>
      </w:r>
      <w:r w:rsidR="0088571F">
        <w:rPr>
          <w:lang w:val="en-US"/>
        </w:rPr>
        <w:t xml:space="preserve"> </w:t>
      </w:r>
      <w:r w:rsidR="00153F50" w:rsidRPr="00B33192">
        <w:rPr>
          <w:lang w:val="en-US"/>
        </w:rPr>
        <w:t>Roszdravnadzor</w:t>
      </w:r>
      <w:r w:rsidR="00153F50">
        <w:rPr>
          <w:lang w:val="en-US"/>
        </w:rPr>
        <w:t xml:space="preserve"> with</w:t>
      </w:r>
      <w:r w:rsidR="00153F50" w:rsidRPr="00B33192">
        <w:rPr>
          <w:lang w:val="en-US"/>
        </w:rPr>
        <w:t xml:space="preserve"> </w:t>
      </w:r>
      <w:r w:rsidR="0088571F">
        <w:rPr>
          <w:lang w:val="en-US"/>
        </w:rPr>
        <w:t xml:space="preserve">the PSUR complying with clauses </w:t>
      </w:r>
      <w:r w:rsidR="0088571F" w:rsidRPr="00E87764">
        <w:rPr>
          <w:lang w:val="en-US"/>
        </w:rPr>
        <w:t>8.4</w:t>
      </w:r>
      <w:r w:rsidR="0088571F" w:rsidRPr="00B33192">
        <w:rPr>
          <w:lang w:val="en-US"/>
        </w:rPr>
        <w:t xml:space="preserve"> - </w:t>
      </w:r>
      <w:r w:rsidR="0088571F" w:rsidRPr="00E87764">
        <w:rPr>
          <w:lang w:val="en-US"/>
        </w:rPr>
        <w:t xml:space="preserve">8.5 </w:t>
      </w:r>
      <w:r w:rsidR="0088571F" w:rsidRPr="0088571F">
        <w:rPr>
          <w:lang w:val="en-US"/>
        </w:rPr>
        <w:t>of the EAEU G</w:t>
      </w:r>
      <w:r w:rsidR="0003742C">
        <w:rPr>
          <w:lang w:val="en-US"/>
        </w:rPr>
        <w:t>VP</w:t>
      </w:r>
      <w:r w:rsidR="0088571F">
        <w:rPr>
          <w:lang w:val="en-US"/>
        </w:rPr>
        <w:t xml:space="preserve"> or the DSUR complying with</w:t>
      </w:r>
      <w:r w:rsidRPr="00B33192">
        <w:rPr>
          <w:lang w:val="en-US"/>
        </w:rPr>
        <w:t xml:space="preserve"> </w:t>
      </w:r>
      <w:r w:rsidR="0088571F" w:rsidRPr="00E87764">
        <w:rPr>
          <w:lang w:val="en-US"/>
        </w:rPr>
        <w:t xml:space="preserve">clause 4 </w:t>
      </w:r>
      <w:r w:rsidR="0088571F" w:rsidRPr="00153F50">
        <w:rPr>
          <w:lang w:val="en-US"/>
        </w:rPr>
        <w:t>of Appendix No. 12 of the EAEU G</w:t>
      </w:r>
      <w:r w:rsidR="0003742C">
        <w:rPr>
          <w:lang w:val="en-US"/>
        </w:rPr>
        <w:t>CP</w:t>
      </w:r>
      <w:r w:rsidR="0088571F" w:rsidRPr="00153F50">
        <w:rPr>
          <w:lang w:val="en-US"/>
        </w:rPr>
        <w:t xml:space="preserve"> </w:t>
      </w:r>
      <w:r w:rsidR="00153F50">
        <w:rPr>
          <w:lang w:val="en-US"/>
        </w:rPr>
        <w:t xml:space="preserve">within 30 working days from the date of receipt of </w:t>
      </w:r>
      <w:proofErr w:type="spellStart"/>
      <w:r w:rsidR="00153F50" w:rsidRPr="00B33192">
        <w:rPr>
          <w:lang w:val="en-US"/>
        </w:rPr>
        <w:t>Roszdravnadzor</w:t>
      </w:r>
      <w:r w:rsidR="00153F50">
        <w:rPr>
          <w:lang w:val="en-US"/>
        </w:rPr>
        <w:t>’s</w:t>
      </w:r>
      <w:proofErr w:type="spellEnd"/>
      <w:r w:rsidR="00153F50">
        <w:rPr>
          <w:lang w:val="en-US"/>
        </w:rPr>
        <w:t xml:space="preserve"> request </w:t>
      </w:r>
      <w:r w:rsidR="000B679F">
        <w:rPr>
          <w:lang w:val="en-US"/>
        </w:rPr>
        <w:t>defined</w:t>
      </w:r>
      <w:r w:rsidR="00153F50">
        <w:rPr>
          <w:lang w:val="en-US"/>
        </w:rPr>
        <w:t xml:space="preserve"> in</w:t>
      </w:r>
      <w:r w:rsidRPr="00B33192">
        <w:rPr>
          <w:lang w:val="en-US"/>
        </w:rPr>
        <w:t xml:space="preserve"> </w:t>
      </w:r>
      <w:hyperlink w:anchor="P107" w:history="1">
        <w:r w:rsidR="00153F50">
          <w:rPr>
            <w:color w:val="0000FF"/>
            <w:lang w:val="en-US"/>
          </w:rPr>
          <w:t>clause</w:t>
        </w:r>
        <w:r w:rsidRPr="00B33192">
          <w:rPr>
            <w:color w:val="0000FF"/>
            <w:lang w:val="en-US"/>
          </w:rPr>
          <w:t xml:space="preserve"> 44</w:t>
        </w:r>
      </w:hyperlink>
      <w:r w:rsidRPr="00B33192">
        <w:rPr>
          <w:lang w:val="en-US"/>
        </w:rPr>
        <w:t xml:space="preserve"> </w:t>
      </w:r>
      <w:r w:rsidR="00153F50">
        <w:rPr>
          <w:lang w:val="en-US"/>
        </w:rPr>
        <w:t>hereof.</w:t>
      </w:r>
    </w:p>
    <w:p w14:paraId="0E7D196D" w14:textId="66890EBB" w:rsidR="00A04FBA" w:rsidRPr="00B468AD" w:rsidRDefault="00A04FBA">
      <w:pPr>
        <w:pStyle w:val="ConsPlusNormal"/>
        <w:ind w:firstLine="540"/>
        <w:jc w:val="both"/>
        <w:rPr>
          <w:lang w:val="en-US"/>
        </w:rPr>
      </w:pPr>
      <w:r w:rsidRPr="00B468AD">
        <w:rPr>
          <w:lang w:val="en-US"/>
        </w:rPr>
        <w:t xml:space="preserve">46. </w:t>
      </w:r>
      <w:r w:rsidR="00153F50">
        <w:rPr>
          <w:lang w:val="en-US"/>
        </w:rPr>
        <w:t>If</w:t>
      </w:r>
      <w:r w:rsidR="00153F50" w:rsidRPr="00B468AD">
        <w:rPr>
          <w:lang w:val="en-US"/>
        </w:rPr>
        <w:t xml:space="preserve"> </w:t>
      </w:r>
      <w:r w:rsidR="00153F50">
        <w:rPr>
          <w:lang w:val="en-US"/>
        </w:rPr>
        <w:t>the</w:t>
      </w:r>
      <w:r w:rsidR="00153F50" w:rsidRPr="00B468AD">
        <w:rPr>
          <w:lang w:val="en-US"/>
        </w:rPr>
        <w:t xml:space="preserve"> </w:t>
      </w:r>
      <w:r w:rsidR="00153F50">
        <w:rPr>
          <w:lang w:val="en-US"/>
        </w:rPr>
        <w:t>assessment</w:t>
      </w:r>
      <w:r w:rsidR="00153F50" w:rsidRPr="00B468AD">
        <w:rPr>
          <w:lang w:val="en-US"/>
        </w:rPr>
        <w:t xml:space="preserve"> </w:t>
      </w:r>
      <w:r w:rsidR="00153F50">
        <w:rPr>
          <w:lang w:val="en-US"/>
        </w:rPr>
        <w:t>of</w:t>
      </w:r>
      <w:r w:rsidR="00153F50" w:rsidRPr="00B468AD">
        <w:rPr>
          <w:lang w:val="en-US"/>
        </w:rPr>
        <w:t xml:space="preserve"> </w:t>
      </w:r>
      <w:r w:rsidR="00153F50">
        <w:rPr>
          <w:lang w:val="en-US"/>
        </w:rPr>
        <w:t>the</w:t>
      </w:r>
      <w:r w:rsidR="00153F50" w:rsidRPr="00B468AD">
        <w:rPr>
          <w:lang w:val="en-US"/>
        </w:rPr>
        <w:t xml:space="preserve"> </w:t>
      </w:r>
      <w:r w:rsidR="00E11842">
        <w:rPr>
          <w:lang w:val="en-US"/>
        </w:rPr>
        <w:t xml:space="preserve">scientific </w:t>
      </w:r>
      <w:r w:rsidR="00153F50">
        <w:rPr>
          <w:lang w:val="en-US"/>
        </w:rPr>
        <w:t>and</w:t>
      </w:r>
      <w:r w:rsidR="00153F50" w:rsidRPr="00B468AD">
        <w:rPr>
          <w:lang w:val="en-US"/>
        </w:rPr>
        <w:t xml:space="preserve"> </w:t>
      </w:r>
      <w:r w:rsidR="00153F50">
        <w:rPr>
          <w:lang w:val="en-US"/>
        </w:rPr>
        <w:t>clinical</w:t>
      </w:r>
      <w:r w:rsidR="00153F50" w:rsidRPr="00B468AD">
        <w:rPr>
          <w:lang w:val="en-US"/>
        </w:rPr>
        <w:t xml:space="preserve"> </w:t>
      </w:r>
      <w:r w:rsidR="00153F50">
        <w:rPr>
          <w:lang w:val="en-US"/>
        </w:rPr>
        <w:t>information</w:t>
      </w:r>
      <w:r w:rsidR="00153F50" w:rsidRPr="00B468AD">
        <w:rPr>
          <w:lang w:val="en-US"/>
        </w:rPr>
        <w:t xml:space="preserve"> </w:t>
      </w:r>
      <w:r w:rsidR="00153F50">
        <w:rPr>
          <w:lang w:val="en-US"/>
        </w:rPr>
        <w:t>contained</w:t>
      </w:r>
      <w:r w:rsidR="00153F50" w:rsidRPr="00B468AD">
        <w:rPr>
          <w:lang w:val="en-US"/>
        </w:rPr>
        <w:t xml:space="preserve"> </w:t>
      </w:r>
      <w:r w:rsidR="00153F50">
        <w:rPr>
          <w:lang w:val="en-US"/>
        </w:rPr>
        <w:t>in</w:t>
      </w:r>
      <w:r w:rsidR="00153F50" w:rsidRPr="00B468AD">
        <w:rPr>
          <w:lang w:val="en-US"/>
        </w:rPr>
        <w:t xml:space="preserve"> </w:t>
      </w:r>
      <w:r w:rsidR="00153F50">
        <w:rPr>
          <w:lang w:val="en-US"/>
        </w:rPr>
        <w:t>the</w:t>
      </w:r>
      <w:r w:rsidR="00153F50" w:rsidRPr="00B468AD">
        <w:rPr>
          <w:lang w:val="en-US"/>
        </w:rPr>
        <w:t xml:space="preserve"> </w:t>
      </w:r>
      <w:r w:rsidR="00153F50">
        <w:rPr>
          <w:lang w:val="en-US"/>
        </w:rPr>
        <w:t>reports</w:t>
      </w:r>
      <w:r w:rsidR="00153F50" w:rsidRPr="00B468AD">
        <w:rPr>
          <w:lang w:val="en-US"/>
        </w:rPr>
        <w:t xml:space="preserve">, </w:t>
      </w:r>
      <w:r w:rsidR="00153F50">
        <w:rPr>
          <w:lang w:val="en-US"/>
        </w:rPr>
        <w:t>PSURs</w:t>
      </w:r>
      <w:r w:rsidR="00153F50" w:rsidRPr="00B468AD">
        <w:rPr>
          <w:lang w:val="en-US"/>
        </w:rPr>
        <w:t xml:space="preserve"> </w:t>
      </w:r>
      <w:r w:rsidR="00153F50">
        <w:rPr>
          <w:lang w:val="en-US"/>
        </w:rPr>
        <w:t>and</w:t>
      </w:r>
      <w:r w:rsidR="00153F50" w:rsidRPr="00B468AD">
        <w:rPr>
          <w:lang w:val="en-US"/>
        </w:rPr>
        <w:t xml:space="preserve"> </w:t>
      </w:r>
      <w:r w:rsidR="00153F50">
        <w:rPr>
          <w:lang w:val="en-US"/>
        </w:rPr>
        <w:t>DSURs</w:t>
      </w:r>
      <w:r w:rsidR="00153F50" w:rsidRPr="00B468AD">
        <w:rPr>
          <w:lang w:val="en-US"/>
        </w:rPr>
        <w:t xml:space="preserve"> </w:t>
      </w:r>
      <w:r w:rsidR="00E11842">
        <w:rPr>
          <w:lang w:val="en-US"/>
        </w:rPr>
        <w:t xml:space="preserve">by </w:t>
      </w:r>
      <w:r w:rsidR="00153F50" w:rsidRPr="00153F50">
        <w:rPr>
          <w:lang w:val="en-US"/>
        </w:rPr>
        <w:t>the</w:t>
      </w:r>
      <w:r w:rsidR="00153F50" w:rsidRPr="00B468AD">
        <w:rPr>
          <w:lang w:val="en-US"/>
        </w:rPr>
        <w:t xml:space="preserve"> </w:t>
      </w:r>
      <w:r w:rsidR="00153F50" w:rsidRPr="00153F50">
        <w:rPr>
          <w:lang w:val="en-US"/>
        </w:rPr>
        <w:t>expert</w:t>
      </w:r>
      <w:r w:rsidR="00153F50" w:rsidRPr="00B468AD">
        <w:rPr>
          <w:lang w:val="en-US"/>
        </w:rPr>
        <w:t xml:space="preserve"> </w:t>
      </w:r>
      <w:r w:rsidR="00153F50" w:rsidRPr="00153F50">
        <w:rPr>
          <w:lang w:val="en-US"/>
        </w:rPr>
        <w:t>institution</w:t>
      </w:r>
      <w:r w:rsidR="00153F50" w:rsidRPr="00B468AD">
        <w:rPr>
          <w:lang w:val="en-US"/>
        </w:rPr>
        <w:t xml:space="preserve"> </w:t>
      </w:r>
      <w:r w:rsidR="00E11842">
        <w:rPr>
          <w:lang w:val="en-US"/>
        </w:rPr>
        <w:t xml:space="preserve">results in identification of </w:t>
      </w:r>
      <w:r w:rsidR="00B468AD">
        <w:rPr>
          <w:lang w:val="en-US"/>
        </w:rPr>
        <w:t>any</w:t>
      </w:r>
      <w:r w:rsidR="00B468AD" w:rsidRPr="00B468AD">
        <w:rPr>
          <w:lang w:val="en-US"/>
        </w:rPr>
        <w:t xml:space="preserve"> </w:t>
      </w:r>
      <w:r w:rsidR="00B468AD">
        <w:rPr>
          <w:lang w:val="en-US"/>
        </w:rPr>
        <w:t>data</w:t>
      </w:r>
      <w:r w:rsidR="00B468AD" w:rsidRPr="00B468AD">
        <w:rPr>
          <w:lang w:val="en-US"/>
        </w:rPr>
        <w:t xml:space="preserve"> </w:t>
      </w:r>
      <w:r w:rsidR="00B468AD">
        <w:rPr>
          <w:lang w:val="en-US"/>
        </w:rPr>
        <w:t>not</w:t>
      </w:r>
      <w:r w:rsidR="00B468AD" w:rsidRPr="00B468AD">
        <w:rPr>
          <w:lang w:val="en-US"/>
        </w:rPr>
        <w:t xml:space="preserve"> </w:t>
      </w:r>
      <w:r w:rsidR="00E11842">
        <w:rPr>
          <w:lang w:val="en-US"/>
        </w:rPr>
        <w:t xml:space="preserve">included </w:t>
      </w:r>
      <w:r w:rsidR="00B468AD">
        <w:rPr>
          <w:lang w:val="en-US"/>
        </w:rPr>
        <w:t>in</w:t>
      </w:r>
      <w:r w:rsidR="00B468AD" w:rsidRPr="00B468AD">
        <w:rPr>
          <w:lang w:val="en-US"/>
        </w:rPr>
        <w:t xml:space="preserve"> </w:t>
      </w:r>
      <w:r w:rsidR="00B468AD">
        <w:rPr>
          <w:lang w:val="en-US"/>
        </w:rPr>
        <w:t>the</w:t>
      </w:r>
      <w:r w:rsidR="00B468AD" w:rsidRPr="00B468AD">
        <w:rPr>
          <w:lang w:val="en-US"/>
        </w:rPr>
        <w:t xml:space="preserve"> </w:t>
      </w:r>
      <w:r w:rsidR="00E11842">
        <w:rPr>
          <w:lang w:val="en-US"/>
        </w:rPr>
        <w:t xml:space="preserve">prescribing information </w:t>
      </w:r>
      <w:r w:rsidR="00B468AD">
        <w:rPr>
          <w:lang w:val="en-US"/>
        </w:rPr>
        <w:t>or</w:t>
      </w:r>
      <w:r w:rsidR="00B468AD" w:rsidRPr="00B468AD">
        <w:rPr>
          <w:lang w:val="en-US"/>
        </w:rPr>
        <w:t xml:space="preserve"> </w:t>
      </w:r>
      <w:r w:rsidR="00B468AD">
        <w:rPr>
          <w:lang w:val="en-US"/>
        </w:rPr>
        <w:t>the</w:t>
      </w:r>
      <w:r w:rsidR="00B468AD" w:rsidRPr="00B468AD">
        <w:rPr>
          <w:lang w:val="en-US"/>
        </w:rPr>
        <w:t xml:space="preserve"> </w:t>
      </w:r>
      <w:r w:rsidR="00B468AD">
        <w:rPr>
          <w:lang w:val="en-US"/>
        </w:rPr>
        <w:t>clinical</w:t>
      </w:r>
      <w:r w:rsidR="00B468AD" w:rsidRPr="00B468AD">
        <w:rPr>
          <w:lang w:val="en-US"/>
        </w:rPr>
        <w:t xml:space="preserve"> </w:t>
      </w:r>
      <w:r w:rsidR="00B468AD">
        <w:rPr>
          <w:lang w:val="en-US"/>
        </w:rPr>
        <w:t>trial</w:t>
      </w:r>
      <w:r w:rsidR="00B468AD" w:rsidRPr="00B468AD">
        <w:rPr>
          <w:lang w:val="en-US"/>
        </w:rPr>
        <w:t xml:space="preserve"> </w:t>
      </w:r>
      <w:r w:rsidR="00B468AD">
        <w:rPr>
          <w:lang w:val="en-US"/>
        </w:rPr>
        <w:t>documents</w:t>
      </w:r>
      <w:r w:rsidR="00E11842">
        <w:rPr>
          <w:lang w:val="en-US"/>
        </w:rPr>
        <w:t>,</w:t>
      </w:r>
      <w:r w:rsidR="00B468AD" w:rsidRPr="00B468AD">
        <w:rPr>
          <w:lang w:val="en-US"/>
        </w:rPr>
        <w:t xml:space="preserve"> </w:t>
      </w:r>
      <w:r w:rsidR="00B468AD">
        <w:rPr>
          <w:lang w:val="en-US"/>
        </w:rPr>
        <w:t xml:space="preserve">changing the </w:t>
      </w:r>
      <w:r w:rsidR="00E11842">
        <w:rPr>
          <w:lang w:val="en-US"/>
        </w:rPr>
        <w:t xml:space="preserve">balance between </w:t>
      </w:r>
      <w:r w:rsidR="00B468AD" w:rsidRPr="00B468AD">
        <w:rPr>
          <w:lang w:val="en-US"/>
        </w:rPr>
        <w:t xml:space="preserve">expected benefit </w:t>
      </w:r>
      <w:r w:rsidR="00E11842">
        <w:rPr>
          <w:lang w:val="en-US"/>
        </w:rPr>
        <w:t xml:space="preserve">and </w:t>
      </w:r>
      <w:r w:rsidR="00B468AD" w:rsidRPr="00B468AD">
        <w:rPr>
          <w:lang w:val="en-US"/>
        </w:rPr>
        <w:t>potential risk of the medicinal product</w:t>
      </w:r>
      <w:r w:rsidR="00E11842">
        <w:rPr>
          <w:lang w:val="en-US"/>
        </w:rPr>
        <w:t>,</w:t>
      </w:r>
      <w:r w:rsidR="00B468AD" w:rsidRPr="00B468AD">
        <w:rPr>
          <w:lang w:val="en-US"/>
        </w:rPr>
        <w:t xml:space="preserve"> </w:t>
      </w:r>
      <w:r w:rsidR="00B468AD">
        <w:rPr>
          <w:lang w:val="en-US"/>
        </w:rPr>
        <w:t xml:space="preserve">the expert institution shall send </w:t>
      </w:r>
      <w:r w:rsidR="00E11842">
        <w:rPr>
          <w:lang w:val="en-US"/>
        </w:rPr>
        <w:t xml:space="preserve">this conclusion </w:t>
      </w:r>
      <w:r w:rsidR="00B468AD">
        <w:rPr>
          <w:lang w:val="en-US"/>
        </w:rPr>
        <w:t>to</w:t>
      </w:r>
      <w:r w:rsidR="00B468AD" w:rsidRPr="00B468AD">
        <w:rPr>
          <w:lang w:val="en-US"/>
        </w:rPr>
        <w:t xml:space="preserve"> Roszdravnadzor</w:t>
      </w:r>
      <w:r w:rsidR="00B468AD">
        <w:rPr>
          <w:lang w:val="en-US"/>
        </w:rPr>
        <w:t xml:space="preserve"> within 5 working days from the date of </w:t>
      </w:r>
      <w:r w:rsidR="00E11842">
        <w:rPr>
          <w:lang w:val="en-US"/>
        </w:rPr>
        <w:t xml:space="preserve">identification </w:t>
      </w:r>
      <w:r w:rsidR="00B468AD">
        <w:rPr>
          <w:lang w:val="en-US"/>
        </w:rPr>
        <w:t>of respective data.</w:t>
      </w:r>
    </w:p>
    <w:p w14:paraId="70453440" w14:textId="560C2918" w:rsidR="00A04FBA" w:rsidRPr="00981426" w:rsidRDefault="00A04FBA">
      <w:pPr>
        <w:pStyle w:val="ConsPlusNormal"/>
        <w:ind w:firstLine="540"/>
        <w:jc w:val="both"/>
        <w:rPr>
          <w:lang w:val="en-US"/>
        </w:rPr>
      </w:pPr>
      <w:r w:rsidRPr="0071486F">
        <w:rPr>
          <w:lang w:val="en-US"/>
        </w:rPr>
        <w:t xml:space="preserve">47. </w:t>
      </w:r>
      <w:r w:rsidR="00B468AD">
        <w:rPr>
          <w:lang w:val="en-US"/>
        </w:rPr>
        <w:t>If</w:t>
      </w:r>
      <w:r w:rsidR="00770400">
        <w:rPr>
          <w:lang w:val="en-US"/>
        </w:rPr>
        <w:t>,</w:t>
      </w:r>
      <w:r w:rsidR="00B468AD" w:rsidRPr="0071486F">
        <w:rPr>
          <w:lang w:val="en-US"/>
        </w:rPr>
        <w:t xml:space="preserve"> </w:t>
      </w:r>
      <w:r w:rsidR="00B468AD">
        <w:rPr>
          <w:lang w:val="en-US"/>
        </w:rPr>
        <w:t>according</w:t>
      </w:r>
      <w:r w:rsidR="00B468AD" w:rsidRPr="0071486F">
        <w:rPr>
          <w:lang w:val="en-US"/>
        </w:rPr>
        <w:t xml:space="preserve"> </w:t>
      </w:r>
      <w:r w:rsidR="00B468AD">
        <w:rPr>
          <w:lang w:val="en-US"/>
        </w:rPr>
        <w:t>to</w:t>
      </w:r>
      <w:r w:rsidR="00B468AD" w:rsidRPr="0071486F">
        <w:rPr>
          <w:lang w:val="en-US"/>
        </w:rPr>
        <w:t xml:space="preserve"> </w:t>
      </w:r>
      <w:r w:rsidR="00B468AD">
        <w:rPr>
          <w:lang w:val="en-US"/>
        </w:rPr>
        <w:t>the</w:t>
      </w:r>
      <w:r w:rsidR="00B468AD" w:rsidRPr="0071486F">
        <w:rPr>
          <w:lang w:val="en-US"/>
        </w:rPr>
        <w:t xml:space="preserve"> </w:t>
      </w:r>
      <w:r w:rsidR="003C76D0">
        <w:rPr>
          <w:lang w:val="en-US"/>
        </w:rPr>
        <w:t>conclusion</w:t>
      </w:r>
      <w:r w:rsidR="00B468AD" w:rsidRPr="0071486F">
        <w:rPr>
          <w:lang w:val="en-US"/>
        </w:rPr>
        <w:t xml:space="preserve"> </w:t>
      </w:r>
      <w:r w:rsidR="00B468AD">
        <w:rPr>
          <w:lang w:val="en-US"/>
        </w:rPr>
        <w:t>of</w:t>
      </w:r>
      <w:r w:rsidR="00B468AD" w:rsidRPr="0071486F">
        <w:rPr>
          <w:lang w:val="en-US"/>
        </w:rPr>
        <w:t xml:space="preserve"> </w:t>
      </w:r>
      <w:r w:rsidR="00B468AD">
        <w:rPr>
          <w:lang w:val="en-US"/>
        </w:rPr>
        <w:t>the</w:t>
      </w:r>
      <w:r w:rsidR="00B468AD" w:rsidRPr="0071486F">
        <w:rPr>
          <w:lang w:val="en-US"/>
        </w:rPr>
        <w:t xml:space="preserve"> </w:t>
      </w:r>
      <w:r w:rsidR="00C974EF" w:rsidRPr="0071486F">
        <w:rPr>
          <w:lang w:val="en-US"/>
        </w:rPr>
        <w:t>expert institution</w:t>
      </w:r>
      <w:r w:rsidR="00770400">
        <w:rPr>
          <w:lang w:val="en-US"/>
        </w:rPr>
        <w:t>,</w:t>
      </w:r>
      <w:r w:rsidR="00B468AD" w:rsidRPr="0071486F">
        <w:rPr>
          <w:lang w:val="en-US"/>
        </w:rPr>
        <w:t xml:space="preserve"> </w:t>
      </w:r>
      <w:r w:rsidR="00B468AD">
        <w:rPr>
          <w:lang w:val="en-US"/>
        </w:rPr>
        <w:t>the</w:t>
      </w:r>
      <w:r w:rsidR="00B468AD" w:rsidRPr="0071486F">
        <w:rPr>
          <w:lang w:val="en-US"/>
        </w:rPr>
        <w:t xml:space="preserve"> </w:t>
      </w:r>
      <w:r w:rsidR="00B468AD">
        <w:rPr>
          <w:lang w:val="en-US"/>
        </w:rPr>
        <w:t>adverse</w:t>
      </w:r>
      <w:r w:rsidR="00B468AD" w:rsidRPr="0071486F">
        <w:rPr>
          <w:lang w:val="en-US"/>
        </w:rPr>
        <w:t xml:space="preserve"> </w:t>
      </w:r>
      <w:r w:rsidR="00B468AD">
        <w:rPr>
          <w:lang w:val="en-US"/>
        </w:rPr>
        <w:t>reaction</w:t>
      </w:r>
      <w:r w:rsidR="00B468AD" w:rsidRPr="0071486F">
        <w:rPr>
          <w:lang w:val="en-US"/>
        </w:rPr>
        <w:t xml:space="preserve"> </w:t>
      </w:r>
      <w:r w:rsidR="00B468AD">
        <w:rPr>
          <w:lang w:val="en-US"/>
        </w:rPr>
        <w:t>or</w:t>
      </w:r>
      <w:r w:rsidR="00B468AD" w:rsidRPr="0071486F">
        <w:rPr>
          <w:lang w:val="en-US"/>
        </w:rPr>
        <w:t xml:space="preserve"> </w:t>
      </w:r>
      <w:r w:rsidR="00B468AD">
        <w:rPr>
          <w:lang w:val="en-US"/>
        </w:rPr>
        <w:t>the</w:t>
      </w:r>
      <w:r w:rsidR="00B468AD" w:rsidRPr="0071486F">
        <w:rPr>
          <w:lang w:val="en-US"/>
        </w:rPr>
        <w:t xml:space="preserve"> </w:t>
      </w:r>
      <w:r w:rsidR="0071486F">
        <w:rPr>
          <w:lang w:val="en-US"/>
        </w:rPr>
        <w:t>threat</w:t>
      </w:r>
      <w:r w:rsidR="0071486F" w:rsidRPr="0071486F">
        <w:rPr>
          <w:lang w:val="en-US"/>
        </w:rPr>
        <w:t xml:space="preserve"> </w:t>
      </w:r>
      <w:r w:rsidR="0071486F">
        <w:rPr>
          <w:lang w:val="en-US"/>
        </w:rPr>
        <w:t>to</w:t>
      </w:r>
      <w:r w:rsidR="0071486F" w:rsidRPr="0071486F">
        <w:rPr>
          <w:lang w:val="en-US"/>
        </w:rPr>
        <w:t xml:space="preserve"> </w:t>
      </w:r>
      <w:r w:rsidR="0071486F">
        <w:rPr>
          <w:lang w:val="en-US"/>
        </w:rPr>
        <w:t>human</w:t>
      </w:r>
      <w:r w:rsidR="0071486F" w:rsidRPr="0071486F">
        <w:rPr>
          <w:lang w:val="en-US"/>
        </w:rPr>
        <w:t xml:space="preserve"> </w:t>
      </w:r>
      <w:r w:rsidR="0071486F">
        <w:rPr>
          <w:lang w:val="en-US"/>
        </w:rPr>
        <w:t>life</w:t>
      </w:r>
      <w:r w:rsidR="0071486F" w:rsidRPr="0071486F">
        <w:rPr>
          <w:lang w:val="en-US"/>
        </w:rPr>
        <w:t xml:space="preserve"> </w:t>
      </w:r>
      <w:r w:rsidR="0071486F">
        <w:rPr>
          <w:lang w:val="en-US"/>
        </w:rPr>
        <w:t>or</w:t>
      </w:r>
      <w:r w:rsidR="0071486F" w:rsidRPr="0071486F">
        <w:rPr>
          <w:lang w:val="en-US"/>
        </w:rPr>
        <w:t xml:space="preserve"> </w:t>
      </w:r>
      <w:r w:rsidR="0071486F">
        <w:rPr>
          <w:lang w:val="en-US"/>
        </w:rPr>
        <w:t>health</w:t>
      </w:r>
      <w:r w:rsidR="0071486F" w:rsidRPr="0071486F">
        <w:rPr>
          <w:lang w:val="en-US"/>
        </w:rPr>
        <w:t xml:space="preserve"> </w:t>
      </w:r>
      <w:r w:rsidR="0071486F">
        <w:rPr>
          <w:lang w:val="en-US"/>
        </w:rPr>
        <w:t>may</w:t>
      </w:r>
      <w:r w:rsidR="0071486F" w:rsidRPr="0071486F">
        <w:rPr>
          <w:lang w:val="en-US"/>
        </w:rPr>
        <w:t xml:space="preserve"> </w:t>
      </w:r>
      <w:r w:rsidR="0071486F">
        <w:rPr>
          <w:lang w:val="en-US"/>
        </w:rPr>
        <w:t>have</w:t>
      </w:r>
      <w:r w:rsidR="0071486F" w:rsidRPr="0071486F">
        <w:rPr>
          <w:lang w:val="en-US"/>
        </w:rPr>
        <w:t xml:space="preserve"> </w:t>
      </w:r>
      <w:r w:rsidR="0071486F">
        <w:rPr>
          <w:lang w:val="en-US"/>
        </w:rPr>
        <w:t>been</w:t>
      </w:r>
      <w:r w:rsidR="0071486F" w:rsidRPr="0071486F">
        <w:rPr>
          <w:lang w:val="en-US"/>
        </w:rPr>
        <w:t xml:space="preserve"> </w:t>
      </w:r>
      <w:r w:rsidR="0071486F">
        <w:rPr>
          <w:lang w:val="en-US"/>
        </w:rPr>
        <w:t>caused</w:t>
      </w:r>
      <w:r w:rsidR="0071486F" w:rsidRPr="0071486F">
        <w:rPr>
          <w:lang w:val="en-US"/>
        </w:rPr>
        <w:t xml:space="preserve"> </w:t>
      </w:r>
      <w:r w:rsidR="0071486F">
        <w:rPr>
          <w:lang w:val="en-US"/>
        </w:rPr>
        <w:t>by</w:t>
      </w:r>
      <w:r w:rsidR="0071486F" w:rsidRPr="0071486F">
        <w:rPr>
          <w:lang w:val="en-US"/>
        </w:rPr>
        <w:t xml:space="preserve"> </w:t>
      </w:r>
      <w:r w:rsidR="0071486F">
        <w:rPr>
          <w:lang w:val="en-US"/>
        </w:rPr>
        <w:t>violation</w:t>
      </w:r>
      <w:r w:rsidR="0071486F" w:rsidRPr="0071486F">
        <w:rPr>
          <w:lang w:val="en-US"/>
        </w:rPr>
        <w:t xml:space="preserve"> </w:t>
      </w:r>
      <w:r w:rsidR="0071486F">
        <w:rPr>
          <w:lang w:val="en-US"/>
        </w:rPr>
        <w:t>of</w:t>
      </w:r>
      <w:r w:rsidR="0071486F" w:rsidRPr="0071486F">
        <w:rPr>
          <w:lang w:val="en-US"/>
        </w:rPr>
        <w:t xml:space="preserve"> </w:t>
      </w:r>
      <w:r w:rsidR="0071486F">
        <w:rPr>
          <w:lang w:val="en-US"/>
        </w:rPr>
        <w:t>the</w:t>
      </w:r>
      <w:r w:rsidR="0071486F" w:rsidRPr="0071486F">
        <w:rPr>
          <w:lang w:val="en-US"/>
        </w:rPr>
        <w:t xml:space="preserve"> </w:t>
      </w:r>
      <w:r w:rsidR="003C76D0">
        <w:rPr>
          <w:lang w:val="en-US"/>
        </w:rPr>
        <w:t xml:space="preserve">PV </w:t>
      </w:r>
      <w:r w:rsidR="0071486F">
        <w:rPr>
          <w:lang w:val="en-US"/>
        </w:rPr>
        <w:t>legislative</w:t>
      </w:r>
      <w:r w:rsidR="0071486F" w:rsidRPr="0071486F">
        <w:rPr>
          <w:lang w:val="en-US"/>
        </w:rPr>
        <w:t xml:space="preserve"> </w:t>
      </w:r>
      <w:r w:rsidR="0071486F">
        <w:rPr>
          <w:lang w:val="en-US"/>
        </w:rPr>
        <w:t>requirements</w:t>
      </w:r>
      <w:r w:rsidR="0071486F" w:rsidRPr="0071486F">
        <w:rPr>
          <w:lang w:val="en-US"/>
        </w:rPr>
        <w:t xml:space="preserve"> </w:t>
      </w:r>
      <w:r w:rsidR="0071486F">
        <w:rPr>
          <w:lang w:val="en-US"/>
        </w:rPr>
        <w:t>committed</w:t>
      </w:r>
      <w:r w:rsidR="0071486F" w:rsidRPr="0071486F">
        <w:rPr>
          <w:lang w:val="en-US"/>
        </w:rPr>
        <w:t xml:space="preserve"> </w:t>
      </w:r>
      <w:r w:rsidR="0071486F">
        <w:rPr>
          <w:lang w:val="en-US"/>
        </w:rPr>
        <w:t>by</w:t>
      </w:r>
      <w:r w:rsidR="0071486F" w:rsidRPr="0071486F">
        <w:rPr>
          <w:lang w:val="en-US"/>
        </w:rPr>
        <w:t xml:space="preserve"> </w:t>
      </w:r>
      <w:r w:rsidR="0071486F">
        <w:rPr>
          <w:lang w:val="en-US"/>
        </w:rPr>
        <w:t>subjects of circulation of medicines</w:t>
      </w:r>
      <w:r w:rsidRPr="0071486F">
        <w:rPr>
          <w:lang w:val="en-US"/>
        </w:rPr>
        <w:t xml:space="preserve"> </w:t>
      </w:r>
      <w:r w:rsidR="0071486F">
        <w:rPr>
          <w:lang w:val="en-US"/>
        </w:rPr>
        <w:t>or by violation of the good clinical practice</w:t>
      </w:r>
      <w:r w:rsidR="003C76D0">
        <w:rPr>
          <w:lang w:val="en-US"/>
        </w:rPr>
        <w:t>,</w:t>
      </w:r>
      <w:r w:rsidR="0071486F">
        <w:rPr>
          <w:lang w:val="en-US"/>
        </w:rPr>
        <w:t xml:space="preserve"> </w:t>
      </w:r>
      <w:r w:rsidR="00263943" w:rsidRPr="0071486F">
        <w:rPr>
          <w:lang w:val="en-US"/>
        </w:rPr>
        <w:t>Roszdravnadzor</w:t>
      </w:r>
      <w:r w:rsidRPr="0071486F">
        <w:rPr>
          <w:lang w:val="en-US"/>
        </w:rPr>
        <w:t xml:space="preserve"> </w:t>
      </w:r>
      <w:r w:rsidR="0071486F">
        <w:rPr>
          <w:lang w:val="en-US"/>
        </w:rPr>
        <w:t>shall deci</w:t>
      </w:r>
      <w:r w:rsidR="003C76D0">
        <w:rPr>
          <w:lang w:val="en-US"/>
        </w:rPr>
        <w:t>de</w:t>
      </w:r>
      <w:r w:rsidR="0071486F">
        <w:rPr>
          <w:lang w:val="en-US"/>
        </w:rPr>
        <w:t xml:space="preserve"> to inspect compliance </w:t>
      </w:r>
      <w:r w:rsidR="003C76D0">
        <w:rPr>
          <w:lang w:val="en-US"/>
        </w:rPr>
        <w:t xml:space="preserve">of </w:t>
      </w:r>
      <w:r w:rsidR="0071486F">
        <w:rPr>
          <w:lang w:val="en-US"/>
        </w:rPr>
        <w:t>subjects of circulation of medicines with the requirements to clinical trials of medicinal products, storage</w:t>
      </w:r>
      <w:r w:rsidR="00770400">
        <w:rPr>
          <w:lang w:val="en-US"/>
        </w:rPr>
        <w:t xml:space="preserve"> of medicines</w:t>
      </w:r>
      <w:r w:rsidR="0071486F">
        <w:rPr>
          <w:lang w:val="en-US"/>
        </w:rPr>
        <w:t xml:space="preserve">, </w:t>
      </w:r>
      <w:r w:rsidR="00770400">
        <w:rPr>
          <w:lang w:val="en-US"/>
        </w:rPr>
        <w:t xml:space="preserve">their </w:t>
      </w:r>
      <w:r w:rsidR="0071486F">
        <w:rPr>
          <w:lang w:val="en-US"/>
        </w:rPr>
        <w:t>transportation, import to the Russian Federation</w:t>
      </w:r>
      <w:r w:rsidR="00770400">
        <w:rPr>
          <w:lang w:val="en-US"/>
        </w:rPr>
        <w:t>, dispensing and sale, use of medicinal products</w:t>
      </w:r>
      <w:r w:rsidR="00D942A1">
        <w:rPr>
          <w:lang w:val="en-US"/>
        </w:rPr>
        <w:t>,</w:t>
      </w:r>
      <w:r w:rsidR="00770400">
        <w:rPr>
          <w:lang w:val="en-US"/>
        </w:rPr>
        <w:t xml:space="preserve"> </w:t>
      </w:r>
      <w:r w:rsidR="00D942A1">
        <w:rPr>
          <w:lang w:val="en-US"/>
        </w:rPr>
        <w:t xml:space="preserve">which requirements have been set by Federal </w:t>
      </w:r>
      <w:r w:rsidR="00D942A1" w:rsidRPr="00E87764">
        <w:rPr>
          <w:lang w:val="en-US"/>
        </w:rPr>
        <w:t>Law</w:t>
      </w:r>
      <w:r w:rsidR="00D942A1" w:rsidRPr="0071486F">
        <w:rPr>
          <w:lang w:val="en-US"/>
        </w:rPr>
        <w:t xml:space="preserve"> </w:t>
      </w:r>
      <w:r w:rsidR="00D942A1">
        <w:rPr>
          <w:lang w:val="en-US"/>
        </w:rPr>
        <w:t xml:space="preserve">No. 61-FZ On Circulation of Medicines dated 12 April 2010 and other legal regulations of the Russian Federation adopted </w:t>
      </w:r>
      <w:r w:rsidR="00981426">
        <w:rPr>
          <w:lang w:val="en-US"/>
        </w:rPr>
        <w:t xml:space="preserve">in compliance therewith; the inspection shall be held within the procedure set by Federal </w:t>
      </w:r>
      <w:r w:rsidR="00981426" w:rsidRPr="00E87764">
        <w:rPr>
          <w:lang w:val="en-US"/>
        </w:rPr>
        <w:t>Law</w:t>
      </w:r>
      <w:r w:rsidRPr="00981426">
        <w:rPr>
          <w:lang w:val="en-US"/>
        </w:rPr>
        <w:t xml:space="preserve"> </w:t>
      </w:r>
      <w:r w:rsidR="00981426">
        <w:rPr>
          <w:lang w:val="en-US"/>
        </w:rPr>
        <w:t>No. 294-FZ On Protection of Rights of Legal Entities and Individual Entrepreneurs within the Scope of State Control (Surveillance) and Municipal Control dated 26 December 2008 &lt;5&gt;.</w:t>
      </w:r>
    </w:p>
    <w:p w14:paraId="29F26A4C" w14:textId="77777777" w:rsidR="00A04FBA" w:rsidRPr="00B03635" w:rsidRDefault="00A04FBA">
      <w:pPr>
        <w:pStyle w:val="ConsPlusNormal"/>
        <w:ind w:firstLine="540"/>
        <w:jc w:val="both"/>
        <w:rPr>
          <w:lang w:val="en-US"/>
        </w:rPr>
      </w:pPr>
      <w:r w:rsidRPr="00B03635">
        <w:rPr>
          <w:lang w:val="en-US"/>
        </w:rPr>
        <w:t>--------------------------------</w:t>
      </w:r>
    </w:p>
    <w:p w14:paraId="53E4A094" w14:textId="02295701" w:rsidR="00A04FBA" w:rsidRPr="00F06081" w:rsidRDefault="00A04FBA">
      <w:pPr>
        <w:pStyle w:val="ConsPlusNormal"/>
        <w:ind w:firstLine="540"/>
        <w:jc w:val="both"/>
        <w:rPr>
          <w:lang w:val="en-US"/>
        </w:rPr>
      </w:pPr>
      <w:r w:rsidRPr="00F06081">
        <w:rPr>
          <w:lang w:val="en-US"/>
        </w:rPr>
        <w:t xml:space="preserve">&lt;5&gt; </w:t>
      </w:r>
      <w:r w:rsidR="00981426">
        <w:rPr>
          <w:lang w:val="en-US"/>
        </w:rPr>
        <w:t>Federal</w:t>
      </w:r>
      <w:r w:rsidRPr="00F06081">
        <w:rPr>
          <w:lang w:val="en-US"/>
        </w:rPr>
        <w:t xml:space="preserve"> </w:t>
      </w:r>
      <w:r w:rsidR="00981426" w:rsidRPr="002E300A">
        <w:rPr>
          <w:lang w:val="en-US"/>
        </w:rPr>
        <w:t>Law</w:t>
      </w:r>
      <w:r w:rsidRPr="00F06081">
        <w:rPr>
          <w:lang w:val="en-US"/>
        </w:rPr>
        <w:t xml:space="preserve"> </w:t>
      </w:r>
      <w:r w:rsidR="00981426" w:rsidRPr="00F06081">
        <w:rPr>
          <w:lang w:val="en-US"/>
        </w:rPr>
        <w:t xml:space="preserve">No. 294-FZ On Protection of Rights of Legal Entities and Individual Entrepreneurs within the Scope of State Control (Surveillance) and Municipal Control dated 26 December 2008 </w:t>
      </w:r>
      <w:r w:rsidRPr="00F06081">
        <w:rPr>
          <w:lang w:val="en-US"/>
        </w:rPr>
        <w:t>(</w:t>
      </w:r>
      <w:r w:rsidR="00F06081">
        <w:rPr>
          <w:lang w:val="en-US"/>
        </w:rPr>
        <w:t xml:space="preserve">Corpus of Legislative Acts of the Russian Federation, </w:t>
      </w:r>
      <w:r w:rsidRPr="00F06081">
        <w:rPr>
          <w:lang w:val="en-US"/>
        </w:rPr>
        <w:t>2008</w:t>
      </w:r>
      <w:r w:rsidR="00F06081">
        <w:rPr>
          <w:lang w:val="en-US"/>
        </w:rPr>
        <w:t>,</w:t>
      </w:r>
      <w:r w:rsidRPr="00F06081">
        <w:rPr>
          <w:lang w:val="en-US"/>
        </w:rPr>
        <w:t xml:space="preserve"> </w:t>
      </w:r>
      <w:r w:rsidR="00F06081">
        <w:rPr>
          <w:lang w:val="en-US"/>
        </w:rPr>
        <w:t>No.</w:t>
      </w:r>
      <w:r w:rsidRPr="00F06081">
        <w:rPr>
          <w:lang w:val="en-US"/>
        </w:rPr>
        <w:t xml:space="preserve"> 52</w:t>
      </w:r>
      <w:r w:rsidR="00F06081">
        <w:rPr>
          <w:lang w:val="en-US"/>
        </w:rPr>
        <w:t>,</w:t>
      </w:r>
      <w:r w:rsidRPr="00F06081">
        <w:rPr>
          <w:lang w:val="en-US"/>
        </w:rPr>
        <w:t xml:space="preserve"> </w:t>
      </w:r>
      <w:r w:rsidR="00F06081" w:rsidRPr="00F06081">
        <w:rPr>
          <w:lang w:val="en-US"/>
        </w:rPr>
        <w:t>article</w:t>
      </w:r>
      <w:r w:rsidRPr="00F06081">
        <w:rPr>
          <w:lang w:val="en-US"/>
        </w:rPr>
        <w:t xml:space="preserve"> 6249</w:t>
      </w:r>
      <w:r w:rsidR="00F06081">
        <w:rPr>
          <w:lang w:val="en-US"/>
        </w:rPr>
        <w:t>;</w:t>
      </w:r>
      <w:r w:rsidRPr="00F06081">
        <w:rPr>
          <w:lang w:val="en-US"/>
        </w:rPr>
        <w:t xml:space="preserve"> 2009</w:t>
      </w:r>
      <w:r w:rsidR="00F06081">
        <w:rPr>
          <w:lang w:val="en-US"/>
        </w:rPr>
        <w:t>,</w:t>
      </w:r>
      <w:r w:rsidRPr="00F06081">
        <w:rPr>
          <w:lang w:val="en-US"/>
        </w:rPr>
        <w:t xml:space="preserve"> </w:t>
      </w:r>
      <w:r w:rsidR="00F06081">
        <w:rPr>
          <w:lang w:val="en-US"/>
        </w:rPr>
        <w:t>No.</w:t>
      </w:r>
      <w:r w:rsidRPr="00F06081">
        <w:rPr>
          <w:lang w:val="en-US"/>
        </w:rPr>
        <w:t xml:space="preserve"> 18</w:t>
      </w:r>
      <w:r w:rsidR="00F06081">
        <w:rPr>
          <w:lang w:val="en-US"/>
        </w:rPr>
        <w:t>,</w:t>
      </w:r>
      <w:r w:rsidRPr="00F06081">
        <w:rPr>
          <w:lang w:val="en-US"/>
        </w:rPr>
        <w:t xml:space="preserve"> </w:t>
      </w:r>
      <w:r w:rsidR="00F06081" w:rsidRPr="00F06081">
        <w:rPr>
          <w:lang w:val="en-US"/>
        </w:rPr>
        <w:t>article</w:t>
      </w:r>
      <w:r w:rsidRPr="00F06081">
        <w:rPr>
          <w:lang w:val="en-US"/>
        </w:rPr>
        <w:t xml:space="preserve"> 2140</w:t>
      </w:r>
      <w:r w:rsidR="00F06081">
        <w:rPr>
          <w:lang w:val="en-US"/>
        </w:rPr>
        <w:t>;</w:t>
      </w:r>
      <w:r w:rsidRPr="00F06081">
        <w:rPr>
          <w:lang w:val="en-US"/>
        </w:rPr>
        <w:t xml:space="preserve"> </w:t>
      </w:r>
      <w:r w:rsidR="00F06081">
        <w:rPr>
          <w:lang w:val="en-US"/>
        </w:rPr>
        <w:t>No.</w:t>
      </w:r>
      <w:r w:rsidRPr="00F06081">
        <w:rPr>
          <w:lang w:val="en-US"/>
        </w:rPr>
        <w:t xml:space="preserve"> 29</w:t>
      </w:r>
      <w:r w:rsidR="00F06081">
        <w:rPr>
          <w:lang w:val="en-US"/>
        </w:rPr>
        <w:t>,</w:t>
      </w:r>
      <w:r w:rsidRPr="00F06081">
        <w:rPr>
          <w:lang w:val="en-US"/>
        </w:rPr>
        <w:t xml:space="preserve"> </w:t>
      </w:r>
      <w:r w:rsidR="00F06081" w:rsidRPr="00F06081">
        <w:rPr>
          <w:lang w:val="en-US"/>
        </w:rPr>
        <w:t>article</w:t>
      </w:r>
      <w:r w:rsidRPr="00F06081">
        <w:rPr>
          <w:lang w:val="en-US"/>
        </w:rPr>
        <w:t xml:space="preserve"> 3601</w:t>
      </w:r>
      <w:r w:rsidR="00F06081">
        <w:rPr>
          <w:lang w:val="en-US"/>
        </w:rPr>
        <w:t>;</w:t>
      </w:r>
      <w:r w:rsidRPr="00F06081">
        <w:rPr>
          <w:lang w:val="en-US"/>
        </w:rPr>
        <w:t xml:space="preserve"> </w:t>
      </w:r>
      <w:r w:rsidR="00F06081">
        <w:rPr>
          <w:lang w:val="en-US"/>
        </w:rPr>
        <w:t>No.</w:t>
      </w:r>
      <w:r w:rsidRPr="00F06081">
        <w:rPr>
          <w:lang w:val="en-US"/>
        </w:rPr>
        <w:t xml:space="preserve"> 48</w:t>
      </w:r>
      <w:r w:rsidR="00F06081">
        <w:rPr>
          <w:lang w:val="en-US"/>
        </w:rPr>
        <w:t>,</w:t>
      </w:r>
      <w:r w:rsidRPr="00F06081">
        <w:rPr>
          <w:lang w:val="en-US"/>
        </w:rPr>
        <w:t xml:space="preserve"> </w:t>
      </w:r>
      <w:r w:rsidR="00F06081" w:rsidRPr="00F06081">
        <w:rPr>
          <w:lang w:val="en-US"/>
        </w:rPr>
        <w:t>article</w:t>
      </w:r>
      <w:r w:rsidRPr="00F06081">
        <w:rPr>
          <w:lang w:val="en-US"/>
        </w:rPr>
        <w:t xml:space="preserve"> 5711</w:t>
      </w:r>
      <w:r w:rsidR="00F06081">
        <w:rPr>
          <w:lang w:val="en-US"/>
        </w:rPr>
        <w:t>;</w:t>
      </w:r>
      <w:r w:rsidRPr="00F06081">
        <w:rPr>
          <w:lang w:val="en-US"/>
        </w:rPr>
        <w:t xml:space="preserve"> </w:t>
      </w:r>
      <w:r w:rsidR="00F06081">
        <w:rPr>
          <w:lang w:val="en-US"/>
        </w:rPr>
        <w:t>No.</w:t>
      </w:r>
      <w:r w:rsidRPr="00F06081">
        <w:rPr>
          <w:lang w:val="en-US"/>
        </w:rPr>
        <w:t xml:space="preserve"> 52</w:t>
      </w:r>
      <w:r w:rsidR="00F06081">
        <w:rPr>
          <w:lang w:val="en-US"/>
        </w:rPr>
        <w:t>,</w:t>
      </w:r>
      <w:r w:rsidRPr="00F06081">
        <w:rPr>
          <w:lang w:val="en-US"/>
        </w:rPr>
        <w:t xml:space="preserve"> </w:t>
      </w:r>
      <w:r w:rsidR="00F06081" w:rsidRPr="00F06081">
        <w:rPr>
          <w:lang w:val="en-US"/>
        </w:rPr>
        <w:t>article</w:t>
      </w:r>
      <w:r w:rsidRPr="00F06081">
        <w:rPr>
          <w:lang w:val="en-US"/>
        </w:rPr>
        <w:t xml:space="preserve"> 6441</w:t>
      </w:r>
      <w:r w:rsidR="00F06081">
        <w:rPr>
          <w:lang w:val="en-US"/>
        </w:rPr>
        <w:t>;</w:t>
      </w:r>
      <w:r w:rsidRPr="00F06081">
        <w:rPr>
          <w:lang w:val="en-US"/>
        </w:rPr>
        <w:t xml:space="preserve"> 2010</w:t>
      </w:r>
      <w:r w:rsidR="00F06081">
        <w:rPr>
          <w:lang w:val="en-US"/>
        </w:rPr>
        <w:t>,</w:t>
      </w:r>
      <w:r w:rsidRPr="00F06081">
        <w:rPr>
          <w:lang w:val="en-US"/>
        </w:rPr>
        <w:t xml:space="preserve"> </w:t>
      </w:r>
      <w:r w:rsidR="00F06081">
        <w:rPr>
          <w:lang w:val="en-US"/>
        </w:rPr>
        <w:t>No.</w:t>
      </w:r>
      <w:r w:rsidRPr="00F06081">
        <w:rPr>
          <w:lang w:val="en-US"/>
        </w:rPr>
        <w:t xml:space="preserve"> 17</w:t>
      </w:r>
      <w:r w:rsidR="00F06081">
        <w:rPr>
          <w:lang w:val="en-US"/>
        </w:rPr>
        <w:t>,</w:t>
      </w:r>
      <w:r w:rsidRPr="00F06081">
        <w:rPr>
          <w:lang w:val="en-US"/>
        </w:rPr>
        <w:t xml:space="preserve"> </w:t>
      </w:r>
      <w:r w:rsidR="00F06081" w:rsidRPr="00F06081">
        <w:rPr>
          <w:lang w:val="en-US"/>
        </w:rPr>
        <w:t>article</w:t>
      </w:r>
      <w:r w:rsidRPr="00F06081">
        <w:rPr>
          <w:lang w:val="en-US"/>
        </w:rPr>
        <w:t xml:space="preserve"> 1988</w:t>
      </w:r>
      <w:r w:rsidR="00F06081">
        <w:rPr>
          <w:lang w:val="en-US"/>
        </w:rPr>
        <w:t>;</w:t>
      </w:r>
      <w:r w:rsidRPr="00F06081">
        <w:rPr>
          <w:lang w:val="en-US"/>
        </w:rPr>
        <w:t xml:space="preserve"> </w:t>
      </w:r>
      <w:r w:rsidR="00F06081">
        <w:rPr>
          <w:lang w:val="en-US"/>
        </w:rPr>
        <w:t>No.</w:t>
      </w:r>
      <w:r w:rsidRPr="00F06081">
        <w:rPr>
          <w:lang w:val="en-US"/>
        </w:rPr>
        <w:t xml:space="preserve"> 18</w:t>
      </w:r>
      <w:r w:rsidR="00F06081">
        <w:rPr>
          <w:lang w:val="en-US"/>
        </w:rPr>
        <w:t>,</w:t>
      </w:r>
      <w:r w:rsidRPr="00F06081">
        <w:rPr>
          <w:lang w:val="en-US"/>
        </w:rPr>
        <w:t xml:space="preserve"> </w:t>
      </w:r>
      <w:r w:rsidR="00F06081" w:rsidRPr="00F06081">
        <w:rPr>
          <w:lang w:val="en-US"/>
        </w:rPr>
        <w:t>article</w:t>
      </w:r>
      <w:r w:rsidRPr="00F06081">
        <w:rPr>
          <w:lang w:val="en-US"/>
        </w:rPr>
        <w:t xml:space="preserve"> </w:t>
      </w:r>
      <w:r w:rsidRPr="00F06081">
        <w:rPr>
          <w:lang w:val="en-US"/>
        </w:rPr>
        <w:lastRenderedPageBreak/>
        <w:t>2142</w:t>
      </w:r>
      <w:r w:rsidR="00F06081">
        <w:rPr>
          <w:lang w:val="en-US"/>
        </w:rPr>
        <w:t>;</w:t>
      </w:r>
      <w:r w:rsidRPr="00F06081">
        <w:rPr>
          <w:lang w:val="en-US"/>
        </w:rPr>
        <w:t xml:space="preserve"> </w:t>
      </w:r>
      <w:r w:rsidR="00F06081">
        <w:rPr>
          <w:lang w:val="en-US"/>
        </w:rPr>
        <w:t>No.</w:t>
      </w:r>
      <w:r w:rsidRPr="00F06081">
        <w:rPr>
          <w:lang w:val="en-US"/>
        </w:rPr>
        <w:t xml:space="preserve"> 31</w:t>
      </w:r>
      <w:r w:rsidR="00F06081">
        <w:rPr>
          <w:lang w:val="en-US"/>
        </w:rPr>
        <w:t>,</w:t>
      </w:r>
      <w:r w:rsidRPr="00F06081">
        <w:rPr>
          <w:lang w:val="en-US"/>
        </w:rPr>
        <w:t xml:space="preserve"> </w:t>
      </w:r>
      <w:r w:rsidR="00F06081" w:rsidRPr="00F06081">
        <w:rPr>
          <w:lang w:val="en-US"/>
        </w:rPr>
        <w:t>article</w:t>
      </w:r>
      <w:r w:rsidRPr="00F06081">
        <w:rPr>
          <w:lang w:val="en-US"/>
        </w:rPr>
        <w:t xml:space="preserve"> 4160</w:t>
      </w:r>
      <w:r w:rsidR="00F06081">
        <w:rPr>
          <w:lang w:val="en-US"/>
        </w:rPr>
        <w:t>,</w:t>
      </w:r>
      <w:r w:rsidRPr="00F06081">
        <w:rPr>
          <w:lang w:val="en-US"/>
        </w:rPr>
        <w:t xml:space="preserve"> </w:t>
      </w:r>
      <w:r w:rsidR="00F06081" w:rsidRPr="00F06081">
        <w:rPr>
          <w:lang w:val="en-US"/>
        </w:rPr>
        <w:t>article</w:t>
      </w:r>
      <w:r w:rsidRPr="00F06081">
        <w:rPr>
          <w:lang w:val="en-US"/>
        </w:rPr>
        <w:t xml:space="preserve"> 4193</w:t>
      </w:r>
      <w:r w:rsidR="00F06081">
        <w:rPr>
          <w:lang w:val="en-US"/>
        </w:rPr>
        <w:t>,</w:t>
      </w:r>
      <w:r w:rsidRPr="00F06081">
        <w:rPr>
          <w:lang w:val="en-US"/>
        </w:rPr>
        <w:t xml:space="preserve"> </w:t>
      </w:r>
      <w:r w:rsidR="00F06081" w:rsidRPr="00F06081">
        <w:rPr>
          <w:lang w:val="en-US"/>
        </w:rPr>
        <w:t>article</w:t>
      </w:r>
      <w:r w:rsidRPr="00F06081">
        <w:rPr>
          <w:lang w:val="en-US"/>
        </w:rPr>
        <w:t xml:space="preserve"> 4196</w:t>
      </w:r>
      <w:r w:rsidR="00F06081">
        <w:rPr>
          <w:lang w:val="en-US"/>
        </w:rPr>
        <w:t>,</w:t>
      </w:r>
      <w:r w:rsidRPr="00F06081">
        <w:rPr>
          <w:lang w:val="en-US"/>
        </w:rPr>
        <w:t xml:space="preserve"> </w:t>
      </w:r>
      <w:r w:rsidR="00F06081">
        <w:rPr>
          <w:lang w:val="en-US"/>
        </w:rPr>
        <w:t>No.</w:t>
      </w:r>
      <w:r w:rsidRPr="00F06081">
        <w:rPr>
          <w:lang w:val="en-US"/>
        </w:rPr>
        <w:t xml:space="preserve"> 32</w:t>
      </w:r>
      <w:r w:rsidR="00F06081">
        <w:rPr>
          <w:lang w:val="en-US"/>
        </w:rPr>
        <w:t>,</w:t>
      </w:r>
      <w:r w:rsidRPr="00F06081">
        <w:rPr>
          <w:lang w:val="en-US"/>
        </w:rPr>
        <w:t xml:space="preserve"> </w:t>
      </w:r>
      <w:r w:rsidR="00F06081" w:rsidRPr="00F06081">
        <w:rPr>
          <w:lang w:val="en-US"/>
        </w:rPr>
        <w:t>article</w:t>
      </w:r>
      <w:r w:rsidRPr="00F06081">
        <w:rPr>
          <w:lang w:val="en-US"/>
        </w:rPr>
        <w:t xml:space="preserve"> 4298</w:t>
      </w:r>
      <w:r w:rsidR="00F06081">
        <w:rPr>
          <w:lang w:val="en-US"/>
        </w:rPr>
        <w:t>;</w:t>
      </w:r>
      <w:r w:rsidRPr="00F06081">
        <w:rPr>
          <w:lang w:val="en-US"/>
        </w:rPr>
        <w:t xml:space="preserve"> 2011</w:t>
      </w:r>
      <w:r w:rsidR="00F06081">
        <w:rPr>
          <w:lang w:val="en-US"/>
        </w:rPr>
        <w:t>,</w:t>
      </w:r>
      <w:r w:rsidRPr="00F06081">
        <w:rPr>
          <w:lang w:val="en-US"/>
        </w:rPr>
        <w:t xml:space="preserve"> </w:t>
      </w:r>
      <w:r w:rsidR="00F06081">
        <w:rPr>
          <w:lang w:val="en-US"/>
        </w:rPr>
        <w:t>No.</w:t>
      </w:r>
      <w:r w:rsidRPr="00F06081">
        <w:rPr>
          <w:lang w:val="en-US"/>
        </w:rPr>
        <w:t xml:space="preserve"> 1</w:t>
      </w:r>
      <w:r w:rsidR="00F06081">
        <w:rPr>
          <w:lang w:val="en-US"/>
        </w:rPr>
        <w:t>,</w:t>
      </w:r>
      <w:r w:rsidRPr="00F06081">
        <w:rPr>
          <w:lang w:val="en-US"/>
        </w:rPr>
        <w:t xml:space="preserve"> </w:t>
      </w:r>
      <w:r w:rsidR="00F06081" w:rsidRPr="00F06081">
        <w:rPr>
          <w:lang w:val="en-US"/>
        </w:rPr>
        <w:t>article</w:t>
      </w:r>
      <w:r w:rsidRPr="00F06081">
        <w:rPr>
          <w:lang w:val="en-US"/>
        </w:rPr>
        <w:t xml:space="preserve"> 20</w:t>
      </w:r>
      <w:r w:rsidR="00F06081">
        <w:rPr>
          <w:lang w:val="en-US"/>
        </w:rPr>
        <w:t>;</w:t>
      </w:r>
      <w:r w:rsidRPr="00F06081">
        <w:rPr>
          <w:lang w:val="en-US"/>
        </w:rPr>
        <w:t xml:space="preserve"> </w:t>
      </w:r>
      <w:r w:rsidR="00F06081">
        <w:rPr>
          <w:lang w:val="en-US"/>
        </w:rPr>
        <w:t>No.</w:t>
      </w:r>
      <w:r w:rsidRPr="00F06081">
        <w:rPr>
          <w:lang w:val="en-US"/>
        </w:rPr>
        <w:t xml:space="preserve"> 17</w:t>
      </w:r>
      <w:r w:rsidR="00F06081">
        <w:rPr>
          <w:lang w:val="en-US"/>
        </w:rPr>
        <w:t>,</w:t>
      </w:r>
      <w:r w:rsidRPr="00F06081">
        <w:rPr>
          <w:lang w:val="en-US"/>
        </w:rPr>
        <w:t xml:space="preserve"> </w:t>
      </w:r>
      <w:r w:rsidR="00F06081" w:rsidRPr="00F06081">
        <w:rPr>
          <w:lang w:val="en-US"/>
        </w:rPr>
        <w:t>article</w:t>
      </w:r>
      <w:r w:rsidRPr="00F06081">
        <w:rPr>
          <w:lang w:val="en-US"/>
        </w:rPr>
        <w:t xml:space="preserve"> 2310</w:t>
      </w:r>
      <w:r w:rsidR="00F06081">
        <w:rPr>
          <w:lang w:val="en-US"/>
        </w:rPr>
        <w:t>;</w:t>
      </w:r>
      <w:r w:rsidRPr="00F06081">
        <w:rPr>
          <w:lang w:val="en-US"/>
        </w:rPr>
        <w:t xml:space="preserve"> </w:t>
      </w:r>
      <w:r w:rsidR="00F06081">
        <w:rPr>
          <w:lang w:val="en-US"/>
        </w:rPr>
        <w:t>No.</w:t>
      </w:r>
      <w:r w:rsidRPr="00F06081">
        <w:rPr>
          <w:lang w:val="en-US"/>
        </w:rPr>
        <w:t xml:space="preserve"> 23</w:t>
      </w:r>
      <w:r w:rsidR="00F06081">
        <w:rPr>
          <w:lang w:val="en-US"/>
        </w:rPr>
        <w:t>,</w:t>
      </w:r>
      <w:r w:rsidRPr="00F06081">
        <w:rPr>
          <w:lang w:val="en-US"/>
        </w:rPr>
        <w:t xml:space="preserve"> </w:t>
      </w:r>
      <w:r w:rsidR="00F06081" w:rsidRPr="00F06081">
        <w:rPr>
          <w:lang w:val="en-US"/>
        </w:rPr>
        <w:t>article</w:t>
      </w:r>
      <w:r w:rsidRPr="00F06081">
        <w:rPr>
          <w:lang w:val="en-US"/>
        </w:rPr>
        <w:t xml:space="preserve"> 3263</w:t>
      </w:r>
      <w:r w:rsidR="00F06081">
        <w:rPr>
          <w:lang w:val="en-US"/>
        </w:rPr>
        <w:t>;</w:t>
      </w:r>
      <w:r w:rsidRPr="00F06081">
        <w:rPr>
          <w:lang w:val="en-US"/>
        </w:rPr>
        <w:t xml:space="preserve"> </w:t>
      </w:r>
      <w:r w:rsidR="00F06081">
        <w:rPr>
          <w:lang w:val="en-US"/>
        </w:rPr>
        <w:t>No.</w:t>
      </w:r>
      <w:r w:rsidRPr="00F06081">
        <w:rPr>
          <w:lang w:val="en-US"/>
        </w:rPr>
        <w:t xml:space="preserve"> 27</w:t>
      </w:r>
      <w:r w:rsidR="00F06081">
        <w:rPr>
          <w:lang w:val="en-US"/>
        </w:rPr>
        <w:t>,</w:t>
      </w:r>
      <w:r w:rsidRPr="00F06081">
        <w:rPr>
          <w:lang w:val="en-US"/>
        </w:rPr>
        <w:t xml:space="preserve"> </w:t>
      </w:r>
      <w:r w:rsidR="00F06081" w:rsidRPr="00F06081">
        <w:rPr>
          <w:lang w:val="en-US"/>
        </w:rPr>
        <w:t>article</w:t>
      </w:r>
      <w:r w:rsidRPr="00F06081">
        <w:rPr>
          <w:lang w:val="en-US"/>
        </w:rPr>
        <w:t xml:space="preserve"> 3880</w:t>
      </w:r>
      <w:r w:rsidR="00F06081">
        <w:rPr>
          <w:lang w:val="en-US"/>
        </w:rPr>
        <w:t>;</w:t>
      </w:r>
      <w:r w:rsidRPr="00F06081">
        <w:rPr>
          <w:lang w:val="en-US"/>
        </w:rPr>
        <w:t xml:space="preserve"> </w:t>
      </w:r>
      <w:r w:rsidR="00F06081">
        <w:rPr>
          <w:lang w:val="en-US"/>
        </w:rPr>
        <w:t>No.</w:t>
      </w:r>
      <w:r w:rsidRPr="00F06081">
        <w:rPr>
          <w:lang w:val="en-US"/>
        </w:rPr>
        <w:t xml:space="preserve"> 30</w:t>
      </w:r>
      <w:r w:rsidR="00F06081">
        <w:rPr>
          <w:lang w:val="en-US"/>
        </w:rPr>
        <w:t>,</w:t>
      </w:r>
      <w:r w:rsidRPr="00F06081">
        <w:rPr>
          <w:lang w:val="en-US"/>
        </w:rPr>
        <w:t xml:space="preserve"> </w:t>
      </w:r>
      <w:r w:rsidR="00F06081" w:rsidRPr="00F06081">
        <w:rPr>
          <w:lang w:val="en-US"/>
        </w:rPr>
        <w:t>article</w:t>
      </w:r>
      <w:r w:rsidRPr="00F06081">
        <w:rPr>
          <w:lang w:val="en-US"/>
        </w:rPr>
        <w:t xml:space="preserve"> 4590</w:t>
      </w:r>
      <w:r w:rsidR="00F06081">
        <w:rPr>
          <w:lang w:val="en-US"/>
        </w:rPr>
        <w:t>;</w:t>
      </w:r>
      <w:r w:rsidRPr="00F06081">
        <w:rPr>
          <w:lang w:val="en-US"/>
        </w:rPr>
        <w:t xml:space="preserve"> </w:t>
      </w:r>
      <w:r w:rsidR="00F06081">
        <w:rPr>
          <w:lang w:val="en-US"/>
        </w:rPr>
        <w:t>No.</w:t>
      </w:r>
      <w:r w:rsidRPr="00F06081">
        <w:rPr>
          <w:lang w:val="en-US"/>
        </w:rPr>
        <w:t xml:space="preserve"> 48</w:t>
      </w:r>
      <w:r w:rsidR="00F06081">
        <w:rPr>
          <w:lang w:val="en-US"/>
        </w:rPr>
        <w:t>,</w:t>
      </w:r>
      <w:r w:rsidRPr="00F06081">
        <w:rPr>
          <w:lang w:val="en-US"/>
        </w:rPr>
        <w:t xml:space="preserve"> </w:t>
      </w:r>
      <w:r w:rsidR="00F06081" w:rsidRPr="00F06081">
        <w:rPr>
          <w:lang w:val="en-US"/>
        </w:rPr>
        <w:t>article</w:t>
      </w:r>
      <w:r w:rsidRPr="00F06081">
        <w:rPr>
          <w:lang w:val="en-US"/>
        </w:rPr>
        <w:t xml:space="preserve"> 6728</w:t>
      </w:r>
      <w:r w:rsidR="00F06081">
        <w:rPr>
          <w:lang w:val="en-US"/>
        </w:rPr>
        <w:t>;</w:t>
      </w:r>
      <w:r w:rsidRPr="00F06081">
        <w:rPr>
          <w:lang w:val="en-US"/>
        </w:rPr>
        <w:t xml:space="preserve"> 2012</w:t>
      </w:r>
      <w:r w:rsidR="00F06081">
        <w:rPr>
          <w:lang w:val="en-US"/>
        </w:rPr>
        <w:t>,</w:t>
      </w:r>
      <w:r w:rsidRPr="00F06081">
        <w:rPr>
          <w:lang w:val="en-US"/>
        </w:rPr>
        <w:t xml:space="preserve"> </w:t>
      </w:r>
      <w:r w:rsidR="00F06081">
        <w:rPr>
          <w:lang w:val="en-US"/>
        </w:rPr>
        <w:t>No.</w:t>
      </w:r>
      <w:r w:rsidRPr="00F06081">
        <w:rPr>
          <w:lang w:val="en-US"/>
        </w:rPr>
        <w:t xml:space="preserve"> 19</w:t>
      </w:r>
      <w:r w:rsidR="00F06081">
        <w:rPr>
          <w:lang w:val="en-US"/>
        </w:rPr>
        <w:t>,</w:t>
      </w:r>
      <w:r w:rsidRPr="00F06081">
        <w:rPr>
          <w:lang w:val="en-US"/>
        </w:rPr>
        <w:t xml:space="preserve"> </w:t>
      </w:r>
      <w:r w:rsidR="00F06081" w:rsidRPr="00F06081">
        <w:rPr>
          <w:lang w:val="en-US"/>
        </w:rPr>
        <w:t>article</w:t>
      </w:r>
      <w:r w:rsidRPr="00F06081">
        <w:rPr>
          <w:lang w:val="en-US"/>
        </w:rPr>
        <w:t xml:space="preserve"> 2281</w:t>
      </w:r>
      <w:r w:rsidR="00F06081">
        <w:rPr>
          <w:lang w:val="en-US"/>
        </w:rPr>
        <w:t>;</w:t>
      </w:r>
      <w:r w:rsidRPr="00F06081">
        <w:rPr>
          <w:lang w:val="en-US"/>
        </w:rPr>
        <w:t xml:space="preserve"> </w:t>
      </w:r>
      <w:r w:rsidR="00F06081">
        <w:rPr>
          <w:lang w:val="en-US"/>
        </w:rPr>
        <w:t>No.</w:t>
      </w:r>
      <w:r w:rsidRPr="00F06081">
        <w:rPr>
          <w:lang w:val="en-US"/>
        </w:rPr>
        <w:t xml:space="preserve"> 26</w:t>
      </w:r>
      <w:r w:rsidR="00F06081">
        <w:rPr>
          <w:lang w:val="en-US"/>
        </w:rPr>
        <w:t>,</w:t>
      </w:r>
      <w:r w:rsidRPr="00F06081">
        <w:rPr>
          <w:lang w:val="en-US"/>
        </w:rPr>
        <w:t xml:space="preserve"> </w:t>
      </w:r>
      <w:r w:rsidR="00F06081" w:rsidRPr="00F06081">
        <w:rPr>
          <w:lang w:val="en-US"/>
        </w:rPr>
        <w:t>article</w:t>
      </w:r>
      <w:r w:rsidRPr="00F06081">
        <w:rPr>
          <w:lang w:val="en-US"/>
        </w:rPr>
        <w:t xml:space="preserve"> 3446</w:t>
      </w:r>
      <w:r w:rsidR="00F06081">
        <w:rPr>
          <w:lang w:val="en-US"/>
        </w:rPr>
        <w:t>;</w:t>
      </w:r>
      <w:r w:rsidRPr="00F06081">
        <w:rPr>
          <w:lang w:val="en-US"/>
        </w:rPr>
        <w:t xml:space="preserve"> </w:t>
      </w:r>
      <w:r w:rsidR="00F06081">
        <w:rPr>
          <w:lang w:val="en-US"/>
        </w:rPr>
        <w:t>No.</w:t>
      </w:r>
      <w:r w:rsidRPr="00F06081">
        <w:rPr>
          <w:lang w:val="en-US"/>
        </w:rPr>
        <w:t xml:space="preserve"> 31</w:t>
      </w:r>
      <w:r w:rsidR="00F06081">
        <w:rPr>
          <w:lang w:val="en-US"/>
        </w:rPr>
        <w:t>,</w:t>
      </w:r>
      <w:r w:rsidRPr="00F06081">
        <w:rPr>
          <w:lang w:val="en-US"/>
        </w:rPr>
        <w:t xml:space="preserve"> </w:t>
      </w:r>
      <w:r w:rsidR="00F06081" w:rsidRPr="00F06081">
        <w:rPr>
          <w:lang w:val="en-US"/>
        </w:rPr>
        <w:t>article</w:t>
      </w:r>
      <w:r w:rsidRPr="00F06081">
        <w:rPr>
          <w:lang w:val="en-US"/>
        </w:rPr>
        <w:t xml:space="preserve"> 4320</w:t>
      </w:r>
      <w:r w:rsidR="00F06081">
        <w:rPr>
          <w:lang w:val="en-US"/>
        </w:rPr>
        <w:t>,</w:t>
      </w:r>
      <w:r w:rsidRPr="00F06081">
        <w:rPr>
          <w:lang w:val="en-US"/>
        </w:rPr>
        <w:t xml:space="preserve"> </w:t>
      </w:r>
      <w:r w:rsidR="00F06081" w:rsidRPr="00F06081">
        <w:rPr>
          <w:lang w:val="en-US"/>
        </w:rPr>
        <w:t>article</w:t>
      </w:r>
      <w:r w:rsidR="00F06081">
        <w:rPr>
          <w:lang w:val="en-US"/>
        </w:rPr>
        <w:t xml:space="preserve"> 4322).</w:t>
      </w:r>
    </w:p>
    <w:p w14:paraId="04F125BC" w14:textId="77777777" w:rsidR="00A04FBA" w:rsidRPr="00F06081" w:rsidRDefault="00A04FBA">
      <w:pPr>
        <w:pStyle w:val="ConsPlusNormal"/>
        <w:jc w:val="both"/>
        <w:rPr>
          <w:lang w:val="en-US"/>
        </w:rPr>
      </w:pPr>
    </w:p>
    <w:p w14:paraId="32415A37" w14:textId="32D44046" w:rsidR="00A04FBA" w:rsidRPr="00736599" w:rsidRDefault="00A04FBA">
      <w:pPr>
        <w:pStyle w:val="ConsPlusNormal"/>
        <w:ind w:firstLine="540"/>
        <w:jc w:val="both"/>
        <w:rPr>
          <w:lang w:val="en-US"/>
        </w:rPr>
      </w:pPr>
      <w:proofErr w:type="gramStart"/>
      <w:r w:rsidRPr="00EC58CE">
        <w:rPr>
          <w:rStyle w:val="af"/>
          <w:sz w:val="22"/>
          <w:szCs w:val="22"/>
          <w:lang w:val="en-US"/>
        </w:rPr>
        <w:t>48.</w:t>
      </w:r>
      <w:r w:rsidRPr="00F06081">
        <w:rPr>
          <w:lang w:val="en-US"/>
        </w:rPr>
        <w:t xml:space="preserve"> </w:t>
      </w:r>
      <w:r w:rsidR="00F06081" w:rsidRPr="00F06081">
        <w:rPr>
          <w:lang w:val="en-US"/>
        </w:rPr>
        <w:t xml:space="preserve">If according to the </w:t>
      </w:r>
      <w:r w:rsidR="005B375E">
        <w:rPr>
          <w:lang w:val="en-US"/>
        </w:rPr>
        <w:t>conclusion</w:t>
      </w:r>
      <w:r w:rsidR="00F06081" w:rsidRPr="00F06081">
        <w:rPr>
          <w:lang w:val="en-US"/>
        </w:rPr>
        <w:t xml:space="preserve"> of the expert institution</w:t>
      </w:r>
      <w:proofErr w:type="gramEnd"/>
      <w:r w:rsidR="00F06081" w:rsidRPr="00F06081">
        <w:rPr>
          <w:lang w:val="en-US"/>
        </w:rPr>
        <w:t xml:space="preserve"> the adverse reaction may have been caused by </w:t>
      </w:r>
      <w:r w:rsidR="00217320" w:rsidRPr="00F06081">
        <w:rPr>
          <w:lang w:val="en-US"/>
        </w:rPr>
        <w:t>medicinal product</w:t>
      </w:r>
      <w:r w:rsidRPr="00F06081">
        <w:rPr>
          <w:lang w:val="en-US"/>
        </w:rPr>
        <w:t xml:space="preserve"> </w:t>
      </w:r>
      <w:r w:rsidR="005B375E">
        <w:rPr>
          <w:lang w:val="en-US"/>
        </w:rPr>
        <w:t xml:space="preserve">not meeting the </w:t>
      </w:r>
      <w:r w:rsidR="008C3E3F">
        <w:rPr>
          <w:lang w:val="en-US"/>
        </w:rPr>
        <w:t>quality requirements</w:t>
      </w:r>
      <w:r w:rsidR="005B375E">
        <w:rPr>
          <w:lang w:val="en-US"/>
        </w:rPr>
        <w:t>,</w:t>
      </w:r>
      <w:r w:rsidR="008C3E3F">
        <w:rPr>
          <w:lang w:val="en-US"/>
        </w:rPr>
        <w:t xml:space="preserve"> </w:t>
      </w:r>
      <w:r w:rsidR="00263943" w:rsidRPr="00F06081">
        <w:rPr>
          <w:lang w:val="en-US"/>
        </w:rPr>
        <w:t>Roszdravnadzor</w:t>
      </w:r>
      <w:r w:rsidRPr="00F06081">
        <w:rPr>
          <w:lang w:val="en-US"/>
        </w:rPr>
        <w:t xml:space="preserve"> </w:t>
      </w:r>
      <w:r w:rsidR="008C3E3F">
        <w:rPr>
          <w:lang w:val="en-US"/>
        </w:rPr>
        <w:t xml:space="preserve">shall </w:t>
      </w:r>
      <w:r w:rsidR="005B375E">
        <w:rPr>
          <w:lang w:val="en-US"/>
        </w:rPr>
        <w:t>make a</w:t>
      </w:r>
      <w:r w:rsidR="008C3E3F">
        <w:rPr>
          <w:lang w:val="en-US"/>
        </w:rPr>
        <w:t xml:space="preserve"> decision to carry out a </w:t>
      </w:r>
      <w:r w:rsidR="00736599">
        <w:rPr>
          <w:lang w:val="en-US"/>
        </w:rPr>
        <w:t xml:space="preserve">selective </w:t>
      </w:r>
      <w:r w:rsidR="005B375E">
        <w:rPr>
          <w:lang w:val="en-US"/>
        </w:rPr>
        <w:t xml:space="preserve">quality </w:t>
      </w:r>
      <w:r w:rsidR="00736599">
        <w:rPr>
          <w:lang w:val="en-US"/>
        </w:rPr>
        <w:t>control</w:t>
      </w:r>
      <w:r w:rsidR="008C3E3F">
        <w:rPr>
          <w:lang w:val="en-US"/>
        </w:rPr>
        <w:t xml:space="preserve"> of the respective </w:t>
      </w:r>
      <w:r w:rsidR="00217320" w:rsidRPr="00F06081">
        <w:rPr>
          <w:lang w:val="en-US"/>
        </w:rPr>
        <w:t>medicinal product</w:t>
      </w:r>
      <w:r w:rsidRPr="00F06081">
        <w:rPr>
          <w:lang w:val="en-US"/>
        </w:rPr>
        <w:t xml:space="preserve"> </w:t>
      </w:r>
      <w:r w:rsidR="008C3E3F">
        <w:rPr>
          <w:lang w:val="en-US"/>
        </w:rPr>
        <w:t xml:space="preserve">within the procedure established by the legislation of the Russian Federation. </w:t>
      </w:r>
      <w:r w:rsidRPr="00736599">
        <w:rPr>
          <w:lang w:val="en-US"/>
        </w:rPr>
        <w:t>&lt;6&gt;</w:t>
      </w:r>
    </w:p>
    <w:p w14:paraId="102EBD4F" w14:textId="77777777" w:rsidR="00A04FBA" w:rsidRPr="00B03635" w:rsidRDefault="00A04FBA">
      <w:pPr>
        <w:pStyle w:val="ConsPlusNormal"/>
        <w:ind w:firstLine="540"/>
        <w:jc w:val="both"/>
        <w:rPr>
          <w:lang w:val="en-US"/>
        </w:rPr>
      </w:pPr>
      <w:r w:rsidRPr="00B03635">
        <w:rPr>
          <w:lang w:val="en-US"/>
        </w:rPr>
        <w:t>--------------------------------</w:t>
      </w:r>
    </w:p>
    <w:p w14:paraId="6C21448E" w14:textId="44CF6A55" w:rsidR="00A04FBA" w:rsidRPr="00736599" w:rsidRDefault="00A04FBA">
      <w:pPr>
        <w:pStyle w:val="ConsPlusNormal"/>
        <w:ind w:firstLine="540"/>
        <w:jc w:val="both"/>
        <w:rPr>
          <w:lang w:val="en-US"/>
        </w:rPr>
      </w:pPr>
      <w:r w:rsidRPr="00736599">
        <w:rPr>
          <w:lang w:val="en-US"/>
        </w:rPr>
        <w:t xml:space="preserve">&lt;6&gt; </w:t>
      </w:r>
      <w:r w:rsidR="008C3E3F" w:rsidRPr="002E300A">
        <w:rPr>
          <w:lang w:val="en-US"/>
        </w:rPr>
        <w:t>Order</w:t>
      </w:r>
      <w:r w:rsidRPr="00736599">
        <w:rPr>
          <w:lang w:val="en-US"/>
        </w:rPr>
        <w:t xml:space="preserve"> </w:t>
      </w:r>
      <w:r w:rsidR="008C3E3F">
        <w:rPr>
          <w:lang w:val="en-US"/>
        </w:rPr>
        <w:t>of</w:t>
      </w:r>
      <w:r w:rsidR="008C3E3F" w:rsidRPr="00736599">
        <w:rPr>
          <w:lang w:val="en-US"/>
        </w:rPr>
        <w:t xml:space="preserve"> </w:t>
      </w:r>
      <w:r w:rsidR="008C3E3F">
        <w:rPr>
          <w:lang w:val="en-US"/>
        </w:rPr>
        <w:t>the</w:t>
      </w:r>
      <w:r w:rsidR="008C3E3F" w:rsidRPr="00736599">
        <w:rPr>
          <w:lang w:val="en-US"/>
        </w:rPr>
        <w:t xml:space="preserve"> </w:t>
      </w:r>
      <w:r w:rsidR="008C3E3F">
        <w:rPr>
          <w:lang w:val="en-US"/>
        </w:rPr>
        <w:t>Federal</w:t>
      </w:r>
      <w:r w:rsidR="008C3E3F" w:rsidRPr="00736599">
        <w:rPr>
          <w:lang w:val="en-US"/>
        </w:rPr>
        <w:t xml:space="preserve"> </w:t>
      </w:r>
      <w:r w:rsidR="00C407AB" w:rsidRPr="00736599">
        <w:rPr>
          <w:lang w:val="en-US"/>
        </w:rPr>
        <w:t xml:space="preserve">Service for Surveillance in Healthcare </w:t>
      </w:r>
      <w:r w:rsidR="00C407AB">
        <w:rPr>
          <w:lang w:val="en-US"/>
        </w:rPr>
        <w:t>No</w:t>
      </w:r>
      <w:r w:rsidR="00C407AB" w:rsidRPr="00736599">
        <w:rPr>
          <w:lang w:val="en-US"/>
        </w:rPr>
        <w:t xml:space="preserve">. 5539 </w:t>
      </w:r>
      <w:r w:rsidR="00C407AB">
        <w:rPr>
          <w:lang w:val="en-US"/>
        </w:rPr>
        <w:t>On</w:t>
      </w:r>
      <w:r w:rsidR="00C407AB" w:rsidRPr="00736599">
        <w:rPr>
          <w:lang w:val="en-US"/>
        </w:rPr>
        <w:t xml:space="preserve"> </w:t>
      </w:r>
      <w:r w:rsidR="00C407AB">
        <w:rPr>
          <w:lang w:val="en-US"/>
        </w:rPr>
        <w:t>Approval</w:t>
      </w:r>
      <w:r w:rsidR="00C407AB" w:rsidRPr="00736599">
        <w:rPr>
          <w:lang w:val="en-US"/>
        </w:rPr>
        <w:t xml:space="preserve"> </w:t>
      </w:r>
      <w:r w:rsidR="00C407AB">
        <w:rPr>
          <w:lang w:val="en-US"/>
        </w:rPr>
        <w:t>of</w:t>
      </w:r>
      <w:r w:rsidR="00C407AB" w:rsidRPr="00736599">
        <w:rPr>
          <w:lang w:val="en-US"/>
        </w:rPr>
        <w:t xml:space="preserve"> </w:t>
      </w:r>
      <w:r w:rsidR="00C407AB">
        <w:rPr>
          <w:lang w:val="en-US"/>
        </w:rPr>
        <w:t>the</w:t>
      </w:r>
      <w:r w:rsidR="00C407AB" w:rsidRPr="00736599">
        <w:rPr>
          <w:lang w:val="en-US"/>
        </w:rPr>
        <w:t xml:space="preserve"> </w:t>
      </w:r>
      <w:r w:rsidR="00C407AB">
        <w:rPr>
          <w:lang w:val="en-US"/>
        </w:rPr>
        <w:t>Procedure</w:t>
      </w:r>
      <w:r w:rsidR="00C407AB" w:rsidRPr="00736599">
        <w:rPr>
          <w:lang w:val="en-US"/>
        </w:rPr>
        <w:t xml:space="preserve"> </w:t>
      </w:r>
      <w:r w:rsidR="00C407AB">
        <w:rPr>
          <w:lang w:val="en-US"/>
        </w:rPr>
        <w:t>for</w:t>
      </w:r>
      <w:r w:rsidR="00C407AB" w:rsidRPr="00736599">
        <w:rPr>
          <w:lang w:val="en-US"/>
        </w:rPr>
        <w:t xml:space="preserve"> </w:t>
      </w:r>
      <w:r w:rsidR="00736599">
        <w:rPr>
          <w:lang w:val="en-US"/>
        </w:rPr>
        <w:t>Selective</w:t>
      </w:r>
      <w:r w:rsidR="00736599" w:rsidRPr="00736599">
        <w:rPr>
          <w:lang w:val="en-US"/>
        </w:rPr>
        <w:t xml:space="preserve"> </w:t>
      </w:r>
      <w:r w:rsidR="00736599">
        <w:rPr>
          <w:lang w:val="en-US"/>
        </w:rPr>
        <w:t>Control</w:t>
      </w:r>
      <w:r w:rsidR="00736599" w:rsidRPr="00736599">
        <w:rPr>
          <w:lang w:val="en-US"/>
        </w:rPr>
        <w:t xml:space="preserve"> </w:t>
      </w:r>
      <w:r w:rsidR="00736599">
        <w:rPr>
          <w:lang w:val="en-US"/>
        </w:rPr>
        <w:t>of</w:t>
      </w:r>
      <w:r w:rsidR="00736599" w:rsidRPr="00736599">
        <w:rPr>
          <w:lang w:val="en-US"/>
        </w:rPr>
        <w:t xml:space="preserve"> </w:t>
      </w:r>
      <w:r w:rsidR="00736599">
        <w:rPr>
          <w:lang w:val="en-US"/>
        </w:rPr>
        <w:t>the</w:t>
      </w:r>
      <w:r w:rsidR="00736599" w:rsidRPr="00736599">
        <w:rPr>
          <w:lang w:val="en-US"/>
        </w:rPr>
        <w:t xml:space="preserve"> </w:t>
      </w:r>
      <w:r w:rsidR="00736599">
        <w:rPr>
          <w:lang w:val="en-US"/>
        </w:rPr>
        <w:t>Quality</w:t>
      </w:r>
      <w:r w:rsidR="00736599" w:rsidRPr="00736599">
        <w:rPr>
          <w:lang w:val="en-US"/>
        </w:rPr>
        <w:t xml:space="preserve"> </w:t>
      </w:r>
      <w:r w:rsidR="00736599">
        <w:rPr>
          <w:lang w:val="en-US"/>
        </w:rPr>
        <w:t>of</w:t>
      </w:r>
      <w:r w:rsidR="00736599" w:rsidRPr="00736599">
        <w:rPr>
          <w:lang w:val="en-US"/>
        </w:rPr>
        <w:t xml:space="preserve"> </w:t>
      </w:r>
      <w:r w:rsidR="00736599">
        <w:rPr>
          <w:lang w:val="en-US"/>
        </w:rPr>
        <w:t>Medicines</w:t>
      </w:r>
      <w:r w:rsidR="00736599" w:rsidRPr="00736599">
        <w:rPr>
          <w:lang w:val="en-US"/>
        </w:rPr>
        <w:t xml:space="preserve"> </w:t>
      </w:r>
      <w:r w:rsidR="00736599">
        <w:rPr>
          <w:lang w:val="en-US"/>
        </w:rPr>
        <w:t>for</w:t>
      </w:r>
      <w:r w:rsidR="00736599" w:rsidRPr="00736599">
        <w:rPr>
          <w:lang w:val="en-US"/>
        </w:rPr>
        <w:t xml:space="preserve"> </w:t>
      </w:r>
      <w:r w:rsidR="00736599">
        <w:rPr>
          <w:lang w:val="en-US"/>
        </w:rPr>
        <w:t>Medical</w:t>
      </w:r>
      <w:r w:rsidR="00736599" w:rsidRPr="00736599">
        <w:rPr>
          <w:lang w:val="en-US"/>
        </w:rPr>
        <w:t xml:space="preserve"> </w:t>
      </w:r>
      <w:r w:rsidR="00736599">
        <w:rPr>
          <w:lang w:val="en-US"/>
        </w:rPr>
        <w:t>Use</w:t>
      </w:r>
      <w:r w:rsidR="00736599" w:rsidRPr="00736599">
        <w:rPr>
          <w:lang w:val="en-US"/>
        </w:rPr>
        <w:t xml:space="preserve"> </w:t>
      </w:r>
      <w:r w:rsidR="00736599">
        <w:rPr>
          <w:lang w:val="en-US"/>
        </w:rPr>
        <w:t>dated</w:t>
      </w:r>
      <w:r w:rsidR="00736599" w:rsidRPr="00736599">
        <w:rPr>
          <w:lang w:val="en-US"/>
        </w:rPr>
        <w:t xml:space="preserve"> 7 </w:t>
      </w:r>
      <w:r w:rsidR="00736599">
        <w:rPr>
          <w:lang w:val="en-US"/>
        </w:rPr>
        <w:t>August</w:t>
      </w:r>
      <w:r w:rsidR="00736599" w:rsidRPr="00736599">
        <w:rPr>
          <w:lang w:val="en-US"/>
        </w:rPr>
        <w:t xml:space="preserve"> 2015 </w:t>
      </w:r>
      <w:r w:rsidRPr="00736599">
        <w:rPr>
          <w:lang w:val="en-US"/>
        </w:rPr>
        <w:t>(</w:t>
      </w:r>
      <w:r w:rsidR="00736599">
        <w:rPr>
          <w:lang w:val="en-US"/>
        </w:rPr>
        <w:t xml:space="preserve">Registered by </w:t>
      </w:r>
      <w:proofErr w:type="spellStart"/>
      <w:r w:rsidR="00736599">
        <w:rPr>
          <w:lang w:val="en-US"/>
        </w:rPr>
        <w:t>Minjust</w:t>
      </w:r>
      <w:proofErr w:type="spellEnd"/>
      <w:r w:rsidR="00736599">
        <w:rPr>
          <w:lang w:val="en-US"/>
        </w:rPr>
        <w:t xml:space="preserve"> on 9 August 2015, registration number</w:t>
      </w:r>
      <w:r w:rsidRPr="00736599">
        <w:rPr>
          <w:lang w:val="en-US"/>
        </w:rPr>
        <w:t xml:space="preserve"> 39263</w:t>
      </w:r>
      <w:r w:rsidR="00736599">
        <w:rPr>
          <w:lang w:val="en-US"/>
        </w:rPr>
        <w:t>,</w:t>
      </w:r>
      <w:r w:rsidRPr="00736599">
        <w:rPr>
          <w:lang w:val="en-US"/>
        </w:rPr>
        <w:t xml:space="preserve"> </w:t>
      </w:r>
      <w:r w:rsidR="00736599">
        <w:rPr>
          <w:lang w:val="en-US"/>
        </w:rPr>
        <w:t>Bulleting of Regulations of Federal Executive Bodies, No.</w:t>
      </w:r>
      <w:r w:rsidRPr="00736599">
        <w:rPr>
          <w:lang w:val="en-US"/>
        </w:rPr>
        <w:t xml:space="preserve"> 48</w:t>
      </w:r>
      <w:r w:rsidR="00736599">
        <w:rPr>
          <w:lang w:val="en-US"/>
        </w:rPr>
        <w:t>, 30 November 2015).</w:t>
      </w:r>
    </w:p>
    <w:p w14:paraId="534FF904" w14:textId="77777777" w:rsidR="00A04FBA" w:rsidRPr="00736599" w:rsidRDefault="00A04FBA">
      <w:pPr>
        <w:pStyle w:val="ConsPlusNormal"/>
        <w:jc w:val="both"/>
        <w:rPr>
          <w:lang w:val="en-US"/>
        </w:rPr>
      </w:pPr>
    </w:p>
    <w:p w14:paraId="3E10EAFD" w14:textId="755672DD" w:rsidR="00A04FBA" w:rsidRDefault="00A04FBA">
      <w:pPr>
        <w:pStyle w:val="ConsPlusNormal"/>
        <w:ind w:firstLine="540"/>
        <w:jc w:val="both"/>
        <w:rPr>
          <w:lang w:val="en-US"/>
        </w:rPr>
      </w:pPr>
      <w:bookmarkStart w:id="13" w:name="P118"/>
      <w:bookmarkEnd w:id="13"/>
      <w:proofErr w:type="gramStart"/>
      <w:r w:rsidRPr="004670F0">
        <w:rPr>
          <w:lang w:val="en-US"/>
        </w:rPr>
        <w:t xml:space="preserve">49. </w:t>
      </w:r>
      <w:r w:rsidR="008F693C">
        <w:rPr>
          <w:lang w:val="en-US"/>
        </w:rPr>
        <w:t xml:space="preserve">Within 5 working days from the date of receipt of the conclusion of the expert organization containing information on the identification of new data on the safety and efficiency of medicinal products that are not contained in the package leaflet for human use or clinical trial documentation changing the risk-benefit ratio of using medicinal products, </w:t>
      </w:r>
      <w:proofErr w:type="spellStart"/>
      <w:r w:rsidR="008F693C">
        <w:rPr>
          <w:lang w:val="en-US"/>
        </w:rPr>
        <w:t>Roszdravnadzor</w:t>
      </w:r>
      <w:proofErr w:type="spellEnd"/>
      <w:r w:rsidR="008F693C">
        <w:rPr>
          <w:lang w:val="en-US"/>
        </w:rPr>
        <w:t xml:space="preserve"> notifies the holder of the registration certificate of the medicinal product or the legal entity, in whose name the approval for conducting clinical trials was issued, electronically through the </w:t>
      </w:r>
      <w:proofErr w:type="spellStart"/>
      <w:r w:rsidR="008F693C">
        <w:rPr>
          <w:lang w:val="en-US"/>
        </w:rPr>
        <w:t>Roszdravnadzor</w:t>
      </w:r>
      <w:proofErr w:type="spellEnd"/>
      <w:r w:rsidR="008F693C">
        <w:rPr>
          <w:lang w:val="en-US"/>
        </w:rPr>
        <w:t xml:space="preserve"> AIS, or by posting an information letter on the </w:t>
      </w:r>
      <w:hyperlink r:id="rId6" w:history="1">
        <w:r w:rsidR="008F693C">
          <w:rPr>
            <w:rStyle w:val="ac"/>
            <w:lang w:val="en-US"/>
          </w:rPr>
          <w:t>website</w:t>
        </w:r>
      </w:hyperlink>
      <w:r w:rsidR="008F693C">
        <w:rPr>
          <w:lang w:val="en-US"/>
        </w:rPr>
        <w:t xml:space="preserve"> of </w:t>
      </w:r>
      <w:proofErr w:type="spellStart"/>
      <w:r w:rsidR="008F693C">
        <w:rPr>
          <w:lang w:val="en-US"/>
        </w:rPr>
        <w:t>Roszdravnadzor</w:t>
      </w:r>
      <w:proofErr w:type="spellEnd"/>
      <w:r w:rsidR="008F693C">
        <w:rPr>
          <w:lang w:val="en-US"/>
        </w:rPr>
        <w:t xml:space="preserve"> on the Internet, or in writing (hard copy).</w:t>
      </w:r>
      <w:proofErr w:type="gramEnd"/>
    </w:p>
    <w:p w14:paraId="108186FE" w14:textId="639B346E" w:rsidR="00EC58CE" w:rsidRPr="00EC58CE" w:rsidRDefault="00EC58CE">
      <w:pPr>
        <w:pStyle w:val="ConsPlusNormal"/>
        <w:ind w:firstLine="540"/>
        <w:jc w:val="both"/>
        <w:rPr>
          <w:lang w:val="en-US"/>
        </w:rPr>
      </w:pPr>
      <w:r w:rsidRPr="00EC58CE">
        <w:rPr>
          <w:lang w:val="en-US"/>
        </w:rPr>
        <w:t>(</w:t>
      </w:r>
      <w:proofErr w:type="gramStart"/>
      <w:r>
        <w:rPr>
          <w:lang w:val="en-US"/>
        </w:rPr>
        <w:t>clause</w:t>
      </w:r>
      <w:proofErr w:type="gramEnd"/>
      <w:r>
        <w:rPr>
          <w:lang w:val="en-US"/>
        </w:rPr>
        <w:t xml:space="preserve"> 49 as </w:t>
      </w:r>
      <w:r>
        <w:rPr>
          <w:rFonts w:asciiTheme="minorHAnsi" w:hAnsiTheme="minorHAnsi" w:cstheme="minorHAnsi"/>
          <w:lang w:val="en-US"/>
        </w:rPr>
        <w:t>amended by Order No. 6252 dated 16 July 2020)</w:t>
      </w:r>
    </w:p>
    <w:p w14:paraId="2A13D244" w14:textId="7DCC58D2" w:rsidR="00A04FBA" w:rsidRPr="004670F0" w:rsidRDefault="00A04FBA">
      <w:pPr>
        <w:pStyle w:val="ConsPlusNormal"/>
        <w:ind w:firstLine="540"/>
        <w:jc w:val="both"/>
        <w:rPr>
          <w:lang w:val="en-US"/>
        </w:rPr>
      </w:pPr>
      <w:bookmarkStart w:id="14" w:name="P119"/>
      <w:bookmarkEnd w:id="14"/>
      <w:r w:rsidRPr="00070E3F">
        <w:rPr>
          <w:lang w:val="en-US"/>
        </w:rPr>
        <w:t xml:space="preserve">50. </w:t>
      </w:r>
      <w:proofErr w:type="gramStart"/>
      <w:r w:rsidR="004670F0">
        <w:rPr>
          <w:lang w:val="en-US"/>
        </w:rPr>
        <w:t>Within</w:t>
      </w:r>
      <w:proofErr w:type="gramEnd"/>
      <w:r w:rsidR="004670F0">
        <w:rPr>
          <w:lang w:val="en-US"/>
        </w:rPr>
        <w:t xml:space="preserve"> 10 working days from receipt of </w:t>
      </w:r>
      <w:proofErr w:type="spellStart"/>
      <w:r w:rsidR="004670F0" w:rsidRPr="004670F0">
        <w:rPr>
          <w:lang w:val="en-US"/>
        </w:rPr>
        <w:t>Roszdravnadzor</w:t>
      </w:r>
      <w:r w:rsidR="004670F0">
        <w:rPr>
          <w:lang w:val="en-US"/>
        </w:rPr>
        <w:t>’s</w:t>
      </w:r>
      <w:proofErr w:type="spellEnd"/>
      <w:r w:rsidR="004670F0">
        <w:rPr>
          <w:lang w:val="en-US"/>
        </w:rPr>
        <w:t xml:space="preserve"> </w:t>
      </w:r>
      <w:r w:rsidR="00EB4168">
        <w:rPr>
          <w:lang w:val="en-US"/>
        </w:rPr>
        <w:t>notification defined</w:t>
      </w:r>
      <w:r w:rsidR="004670F0">
        <w:rPr>
          <w:lang w:val="en-US"/>
        </w:rPr>
        <w:t xml:space="preserve"> in </w:t>
      </w:r>
      <w:hyperlink w:anchor="P118" w:history="1">
        <w:r w:rsidR="004670F0">
          <w:rPr>
            <w:color w:val="0000FF"/>
            <w:lang w:val="en-US"/>
          </w:rPr>
          <w:t>clause</w:t>
        </w:r>
        <w:r w:rsidR="004670F0" w:rsidRPr="004670F0">
          <w:rPr>
            <w:color w:val="0000FF"/>
            <w:lang w:val="en-US"/>
          </w:rPr>
          <w:t xml:space="preserve"> 49</w:t>
        </w:r>
      </w:hyperlink>
      <w:r w:rsidR="004670F0" w:rsidRPr="004670F0">
        <w:rPr>
          <w:lang w:val="en-US"/>
        </w:rPr>
        <w:t xml:space="preserve"> </w:t>
      </w:r>
      <w:r w:rsidR="004670F0">
        <w:rPr>
          <w:lang w:val="en-US"/>
        </w:rPr>
        <w:t>hereof</w:t>
      </w:r>
      <w:r w:rsidR="00EB4168">
        <w:rPr>
          <w:lang w:val="en-US"/>
        </w:rPr>
        <w:t xml:space="preserve">, MAH </w:t>
      </w:r>
      <w:r w:rsidR="004670F0" w:rsidRPr="004670F0">
        <w:rPr>
          <w:lang w:val="en-US"/>
        </w:rPr>
        <w:t xml:space="preserve">or </w:t>
      </w:r>
      <w:r w:rsidR="00E33C04">
        <w:rPr>
          <w:lang w:val="en-US"/>
        </w:rPr>
        <w:t xml:space="preserve">CTAH </w:t>
      </w:r>
      <w:r w:rsidR="00070E3F">
        <w:rPr>
          <w:lang w:val="en-US"/>
        </w:rPr>
        <w:t xml:space="preserve">shall </w:t>
      </w:r>
      <w:r w:rsidR="00EB4168">
        <w:rPr>
          <w:lang w:val="en-US"/>
        </w:rPr>
        <w:t>verify</w:t>
      </w:r>
      <w:r w:rsidR="00070E3F">
        <w:rPr>
          <w:lang w:val="en-US"/>
        </w:rPr>
        <w:t xml:space="preserve"> the information for correctness and shall provide the results </w:t>
      </w:r>
      <w:r w:rsidR="00EB4168">
        <w:rPr>
          <w:lang w:val="en-US"/>
        </w:rPr>
        <w:t xml:space="preserve">of verification </w:t>
      </w:r>
      <w:r w:rsidR="00070E3F">
        <w:rPr>
          <w:lang w:val="en-US"/>
        </w:rPr>
        <w:t xml:space="preserve">to </w:t>
      </w:r>
      <w:r w:rsidR="00070E3F" w:rsidRPr="00070E3F">
        <w:rPr>
          <w:lang w:val="en-US"/>
        </w:rPr>
        <w:t>Roszdravnadzor</w:t>
      </w:r>
      <w:r w:rsidR="00070E3F">
        <w:rPr>
          <w:lang w:val="en-US"/>
        </w:rPr>
        <w:t>.</w:t>
      </w:r>
    </w:p>
    <w:p w14:paraId="557632D3" w14:textId="10FEEC83" w:rsidR="00A04FBA" w:rsidRPr="00070E3F" w:rsidRDefault="00A04FBA">
      <w:pPr>
        <w:pStyle w:val="ConsPlusNormal"/>
        <w:ind w:firstLine="540"/>
        <w:jc w:val="both"/>
        <w:rPr>
          <w:lang w:val="en-US"/>
        </w:rPr>
      </w:pPr>
      <w:r w:rsidRPr="005B6C1A">
        <w:rPr>
          <w:lang w:val="en-US"/>
        </w:rPr>
        <w:t xml:space="preserve">51. </w:t>
      </w:r>
      <w:proofErr w:type="gramStart"/>
      <w:r w:rsidR="00B901B1">
        <w:rPr>
          <w:lang w:val="en-US"/>
        </w:rPr>
        <w:t>During</w:t>
      </w:r>
      <w:proofErr w:type="gramEnd"/>
      <w:r w:rsidR="00B901B1">
        <w:rPr>
          <w:lang w:val="en-US"/>
        </w:rPr>
        <w:t xml:space="preserve"> the course of verification defined </w:t>
      </w:r>
      <w:r w:rsidR="00070E3F">
        <w:rPr>
          <w:lang w:val="en-US"/>
        </w:rPr>
        <w:t xml:space="preserve">in </w:t>
      </w:r>
      <w:hyperlink w:anchor="P119" w:history="1">
        <w:r w:rsidR="00070E3F">
          <w:rPr>
            <w:color w:val="0000FF"/>
            <w:lang w:val="en-US"/>
          </w:rPr>
          <w:t>clause</w:t>
        </w:r>
        <w:r w:rsidR="00070E3F" w:rsidRPr="00070E3F">
          <w:rPr>
            <w:color w:val="0000FF"/>
            <w:lang w:val="en-US"/>
          </w:rPr>
          <w:t xml:space="preserve"> 50</w:t>
        </w:r>
      </w:hyperlink>
      <w:r w:rsidR="00070E3F">
        <w:rPr>
          <w:color w:val="0000FF"/>
          <w:lang w:val="en-US"/>
        </w:rPr>
        <w:t xml:space="preserve"> </w:t>
      </w:r>
      <w:r w:rsidR="00070E3F" w:rsidRPr="00070E3F">
        <w:rPr>
          <w:lang w:val="en-US"/>
        </w:rPr>
        <w:t>hereof</w:t>
      </w:r>
      <w:r w:rsidR="00B901B1">
        <w:rPr>
          <w:lang w:val="en-US"/>
        </w:rPr>
        <w:t xml:space="preserve">, MAH </w:t>
      </w:r>
      <w:r w:rsidR="00070E3F" w:rsidRPr="00070E3F">
        <w:rPr>
          <w:lang w:val="en-US"/>
        </w:rPr>
        <w:t xml:space="preserve">or </w:t>
      </w:r>
      <w:r w:rsidR="00E33C04">
        <w:rPr>
          <w:lang w:val="en-US"/>
        </w:rPr>
        <w:t xml:space="preserve">CTAH </w:t>
      </w:r>
      <w:r w:rsidR="00070E3F">
        <w:rPr>
          <w:lang w:val="en-US"/>
        </w:rPr>
        <w:t xml:space="preserve">shall </w:t>
      </w:r>
      <w:r w:rsidR="00E33C04">
        <w:rPr>
          <w:lang w:val="en-US"/>
        </w:rPr>
        <w:t>implement</w:t>
      </w:r>
      <w:r w:rsidR="00B901B1">
        <w:rPr>
          <w:lang w:val="en-US"/>
        </w:rPr>
        <w:t xml:space="preserve"> </w:t>
      </w:r>
      <w:r w:rsidR="00070E3F">
        <w:rPr>
          <w:lang w:val="en-US"/>
        </w:rPr>
        <w:t xml:space="preserve">measures required to </w:t>
      </w:r>
      <w:r w:rsidR="002B333D">
        <w:rPr>
          <w:lang w:val="en-US"/>
        </w:rPr>
        <w:t xml:space="preserve">prevent aggravation of the </w:t>
      </w:r>
      <w:r w:rsidR="00B901B1">
        <w:rPr>
          <w:lang w:val="en-US"/>
        </w:rPr>
        <w:t xml:space="preserve">harm </w:t>
      </w:r>
      <w:r w:rsidR="002B333D">
        <w:rPr>
          <w:lang w:val="en-US"/>
        </w:rPr>
        <w:t xml:space="preserve">related to circulation of the respective </w:t>
      </w:r>
      <w:r w:rsidR="002B333D" w:rsidRPr="002B333D">
        <w:rPr>
          <w:lang w:val="en-US"/>
        </w:rPr>
        <w:t>medicinal product</w:t>
      </w:r>
      <w:r w:rsidR="002B333D">
        <w:rPr>
          <w:lang w:val="en-US"/>
        </w:rPr>
        <w:t>.</w:t>
      </w:r>
    </w:p>
    <w:p w14:paraId="3288A45E" w14:textId="6EB6135C" w:rsidR="00A04FBA" w:rsidRDefault="00A04FBA">
      <w:pPr>
        <w:pStyle w:val="ConsPlusNormal"/>
        <w:ind w:firstLine="540"/>
        <w:jc w:val="both"/>
        <w:rPr>
          <w:lang w:val="en-US"/>
        </w:rPr>
      </w:pPr>
      <w:bookmarkStart w:id="15" w:name="P121"/>
      <w:bookmarkEnd w:id="15"/>
      <w:proofErr w:type="gramStart"/>
      <w:r w:rsidRPr="00374751">
        <w:rPr>
          <w:lang w:val="en-US"/>
        </w:rPr>
        <w:t xml:space="preserve">52. </w:t>
      </w:r>
      <w:r w:rsidR="007478B2">
        <w:rPr>
          <w:lang w:val="en-US"/>
        </w:rPr>
        <w:t xml:space="preserve">Within 10 working days from the date of receipt of the results of the inspection specified in </w:t>
      </w:r>
      <w:hyperlink w:anchor="P119" w:history="1">
        <w:r w:rsidR="007478B2" w:rsidRPr="007478B2">
          <w:rPr>
            <w:rStyle w:val="a3"/>
            <w:rFonts w:cs="Times New Roman"/>
            <w:lang w:val="en-US"/>
          </w:rPr>
          <w:t>Clause 50</w:t>
        </w:r>
      </w:hyperlink>
      <w:r w:rsidR="007478B2">
        <w:rPr>
          <w:lang w:val="en-US"/>
        </w:rPr>
        <w:t xml:space="preserve"> hereof, carried out by the holder of the registration certificate, or within 10 working days from the date of receipt by </w:t>
      </w:r>
      <w:proofErr w:type="spellStart"/>
      <w:r w:rsidR="007478B2">
        <w:rPr>
          <w:lang w:val="en-US"/>
        </w:rPr>
        <w:t>Roszdravnadzor</w:t>
      </w:r>
      <w:proofErr w:type="spellEnd"/>
      <w:r w:rsidR="007478B2">
        <w:rPr>
          <w:lang w:val="en-US"/>
        </w:rPr>
        <w:t xml:space="preserve"> of the results of sampling quality control of the medicinal product in accordance with </w:t>
      </w:r>
      <w:hyperlink w:anchor="P118" w:history="1">
        <w:r w:rsidR="007478B2">
          <w:rPr>
            <w:rStyle w:val="ac"/>
            <w:lang w:val="en-US"/>
          </w:rPr>
          <w:t xml:space="preserve">Clause 48 </w:t>
        </w:r>
      </w:hyperlink>
      <w:r w:rsidR="007478B2">
        <w:rPr>
          <w:lang w:val="en-US"/>
        </w:rPr>
        <w:t xml:space="preserve">hereof, </w:t>
      </w:r>
      <w:proofErr w:type="spellStart"/>
      <w:r w:rsidR="007478B2">
        <w:rPr>
          <w:lang w:val="en-US"/>
        </w:rPr>
        <w:t>Roszdravnadzor</w:t>
      </w:r>
      <w:proofErr w:type="spellEnd"/>
      <w:r w:rsidR="007478B2">
        <w:rPr>
          <w:lang w:val="en-US"/>
        </w:rPr>
        <w:t xml:space="preserve"> shall notify the Ministry of Health of the Russian Federation (hereinafter — the Ministry) on the identification of new data on the safety and efficiency of medicinal products that are not contained in the package leaflet for human use or clinical trial documentation changing the risk-benefit ratio of using medicinal products, including when identifying the need to amend the package leaflet for human use of the medicinal product in relation to information on indications for use and contraindications for the medicinal product use, identified side effects, adverse reactions when using the medicinal product, and sends the relevant information to consider the need to amend the registration dossier of the medicinal product, cancel state registration, conduct preclinical or clinical trials of the medicinal product, or other additional studies of the quality, efficiency and safety of the medicinal product (hereinafter — additional studies), as well as the need or the absence of need to suspend the circulation of the medicinal product for the period of additional studies, or for the period required to amend the registration documentation of the medicinal product.</w:t>
      </w:r>
      <w:proofErr w:type="gramEnd"/>
    </w:p>
    <w:p w14:paraId="72D185F5" w14:textId="61AD4DBD" w:rsidR="00EC58CE" w:rsidRPr="00EC58CE" w:rsidRDefault="00EC58CE" w:rsidP="00EC58CE">
      <w:pPr>
        <w:pStyle w:val="ConsPlusNormal"/>
        <w:ind w:firstLine="540"/>
        <w:jc w:val="both"/>
        <w:rPr>
          <w:lang w:val="en-US"/>
        </w:rPr>
      </w:pPr>
      <w:r w:rsidRPr="00EC58CE">
        <w:rPr>
          <w:lang w:val="en-US"/>
        </w:rPr>
        <w:t>(</w:t>
      </w:r>
      <w:proofErr w:type="gramStart"/>
      <w:r>
        <w:rPr>
          <w:lang w:val="en-US"/>
        </w:rPr>
        <w:t>clause</w:t>
      </w:r>
      <w:proofErr w:type="gramEnd"/>
      <w:r>
        <w:rPr>
          <w:lang w:val="en-US"/>
        </w:rPr>
        <w:t xml:space="preserve"> </w:t>
      </w:r>
      <w:r>
        <w:rPr>
          <w:lang w:val="en-US"/>
        </w:rPr>
        <w:t>52</w:t>
      </w:r>
      <w:r>
        <w:rPr>
          <w:lang w:val="en-US"/>
        </w:rPr>
        <w:t xml:space="preserve"> as </w:t>
      </w:r>
      <w:r>
        <w:rPr>
          <w:rFonts w:asciiTheme="minorHAnsi" w:hAnsiTheme="minorHAnsi" w:cstheme="minorHAnsi"/>
          <w:lang w:val="en-US"/>
        </w:rPr>
        <w:t>amended by Order No. 6252 dated 16 July 2020)</w:t>
      </w:r>
    </w:p>
    <w:p w14:paraId="3F166A36" w14:textId="2AACB55A" w:rsidR="00A04FBA" w:rsidRPr="000241C0" w:rsidRDefault="00A04FBA">
      <w:pPr>
        <w:pStyle w:val="ConsPlusNormal"/>
        <w:ind w:firstLine="540"/>
        <w:jc w:val="both"/>
        <w:rPr>
          <w:lang w:val="en-US"/>
        </w:rPr>
      </w:pPr>
      <w:r w:rsidRPr="00343302">
        <w:rPr>
          <w:lang w:val="en-US"/>
        </w:rPr>
        <w:t xml:space="preserve">53. </w:t>
      </w:r>
      <w:r w:rsidR="00931CC4">
        <w:rPr>
          <w:lang w:val="en-US"/>
        </w:rPr>
        <w:t xml:space="preserve">Following review of the </w:t>
      </w:r>
      <w:r w:rsidR="00673386">
        <w:rPr>
          <w:lang w:val="en-US"/>
        </w:rPr>
        <w:t>results of verification defined</w:t>
      </w:r>
      <w:r w:rsidR="00343302" w:rsidRPr="00343302">
        <w:rPr>
          <w:lang w:val="en-US"/>
        </w:rPr>
        <w:t xml:space="preserve"> in </w:t>
      </w:r>
      <w:hyperlink w:anchor="P119" w:history="1">
        <w:r w:rsidR="00343302">
          <w:rPr>
            <w:color w:val="0000FF"/>
            <w:lang w:val="en-US"/>
          </w:rPr>
          <w:t>clause</w:t>
        </w:r>
        <w:r w:rsidRPr="00343302">
          <w:rPr>
            <w:color w:val="0000FF"/>
            <w:lang w:val="en-US"/>
          </w:rPr>
          <w:t xml:space="preserve"> 50</w:t>
        </w:r>
      </w:hyperlink>
      <w:r w:rsidRPr="00343302">
        <w:rPr>
          <w:lang w:val="en-US"/>
        </w:rPr>
        <w:t xml:space="preserve"> </w:t>
      </w:r>
      <w:r w:rsidR="00343302">
        <w:rPr>
          <w:lang w:val="en-US"/>
        </w:rPr>
        <w:t>hereof</w:t>
      </w:r>
      <w:r w:rsidR="00673386">
        <w:rPr>
          <w:lang w:val="en-US"/>
        </w:rPr>
        <w:t xml:space="preserve"> and submitted by MAH</w:t>
      </w:r>
      <w:r w:rsidR="000241C0">
        <w:rPr>
          <w:lang w:val="en-US"/>
        </w:rPr>
        <w:t xml:space="preserve">, </w:t>
      </w:r>
      <w:r w:rsidR="00263943" w:rsidRPr="00343302">
        <w:rPr>
          <w:lang w:val="en-US"/>
        </w:rPr>
        <w:t>Roszdravnadzor</w:t>
      </w:r>
      <w:r w:rsidR="00343302">
        <w:rPr>
          <w:lang w:val="en-US"/>
        </w:rPr>
        <w:t xml:space="preserve"> </w:t>
      </w:r>
      <w:r w:rsidR="00673386">
        <w:rPr>
          <w:lang w:val="en-US"/>
        </w:rPr>
        <w:t xml:space="preserve">has authority to request the development of </w:t>
      </w:r>
      <w:r w:rsidR="00343302">
        <w:rPr>
          <w:lang w:val="en-US"/>
        </w:rPr>
        <w:t xml:space="preserve">a Risk Management Plan (hereinafter referred to as the “RMP”) according to </w:t>
      </w:r>
      <w:r w:rsidR="00343302" w:rsidRPr="002E300A">
        <w:rPr>
          <w:lang w:val="en-US"/>
        </w:rPr>
        <w:t>clauses 6.2.4</w:t>
      </w:r>
      <w:r w:rsidR="00343302" w:rsidRPr="00343302">
        <w:rPr>
          <w:lang w:val="en-US"/>
        </w:rPr>
        <w:t xml:space="preserve"> </w:t>
      </w:r>
      <w:r w:rsidR="00343302">
        <w:rPr>
          <w:lang w:val="en-US"/>
        </w:rPr>
        <w:t>—</w:t>
      </w:r>
      <w:r w:rsidR="00343302" w:rsidRPr="00343302">
        <w:rPr>
          <w:lang w:val="en-US"/>
        </w:rPr>
        <w:t xml:space="preserve"> </w:t>
      </w:r>
      <w:r w:rsidR="00343302" w:rsidRPr="002E300A">
        <w:rPr>
          <w:lang w:val="en-US"/>
        </w:rPr>
        <w:t>6.2.5</w:t>
      </w:r>
      <w:r w:rsidR="00343302" w:rsidRPr="00343302">
        <w:rPr>
          <w:lang w:val="en-US"/>
        </w:rPr>
        <w:t xml:space="preserve"> </w:t>
      </w:r>
      <w:r w:rsidR="00343302">
        <w:rPr>
          <w:lang w:val="en-US"/>
        </w:rPr>
        <w:t xml:space="preserve">of the </w:t>
      </w:r>
      <w:r w:rsidR="00343302" w:rsidRPr="00343302">
        <w:rPr>
          <w:lang w:val="en-US"/>
        </w:rPr>
        <w:t>EAEU G</w:t>
      </w:r>
      <w:r w:rsidR="00E33C04">
        <w:rPr>
          <w:lang w:val="en-US"/>
        </w:rPr>
        <w:t>VP</w:t>
      </w:r>
      <w:r w:rsidR="00673386">
        <w:rPr>
          <w:lang w:val="en-US"/>
        </w:rPr>
        <w:t xml:space="preserve"> from MAH within 30 working days from the date of receipt of</w:t>
      </w:r>
      <w:r w:rsidR="00673386" w:rsidRPr="00343302">
        <w:rPr>
          <w:lang w:val="en-US"/>
        </w:rPr>
        <w:t xml:space="preserve"> </w:t>
      </w:r>
      <w:r w:rsidR="00673386">
        <w:rPr>
          <w:lang w:val="en-US"/>
        </w:rPr>
        <w:t>the verification results</w:t>
      </w:r>
      <w:r w:rsidR="000241C0">
        <w:rPr>
          <w:lang w:val="en-US"/>
        </w:rPr>
        <w:t>.</w:t>
      </w:r>
    </w:p>
    <w:p w14:paraId="59F57F12" w14:textId="00124D1E" w:rsidR="00A04FBA" w:rsidRPr="000241C0" w:rsidRDefault="00A04FBA">
      <w:pPr>
        <w:pStyle w:val="ConsPlusNormal"/>
        <w:ind w:firstLine="540"/>
        <w:jc w:val="both"/>
        <w:rPr>
          <w:lang w:val="en-US"/>
        </w:rPr>
      </w:pPr>
      <w:r w:rsidRPr="000241C0">
        <w:rPr>
          <w:lang w:val="en-US"/>
        </w:rPr>
        <w:t xml:space="preserve">54. </w:t>
      </w:r>
      <w:r w:rsidR="000241C0">
        <w:rPr>
          <w:lang w:val="en-US"/>
        </w:rPr>
        <w:t>RMP</w:t>
      </w:r>
      <w:r w:rsidR="000241C0" w:rsidRPr="000241C0">
        <w:rPr>
          <w:lang w:val="en-US"/>
        </w:rPr>
        <w:t xml:space="preserve"> </w:t>
      </w:r>
      <w:r w:rsidR="000241C0">
        <w:rPr>
          <w:lang w:val="en-US"/>
        </w:rPr>
        <w:t>shall</w:t>
      </w:r>
      <w:r w:rsidR="000241C0" w:rsidRPr="000241C0">
        <w:rPr>
          <w:lang w:val="en-US"/>
        </w:rPr>
        <w:t xml:space="preserve"> </w:t>
      </w:r>
      <w:r w:rsidR="000241C0">
        <w:rPr>
          <w:lang w:val="en-US"/>
        </w:rPr>
        <w:t>be</w:t>
      </w:r>
      <w:r w:rsidR="000241C0" w:rsidRPr="000241C0">
        <w:rPr>
          <w:lang w:val="en-US"/>
        </w:rPr>
        <w:t xml:space="preserve"> </w:t>
      </w:r>
      <w:r w:rsidR="000241C0">
        <w:rPr>
          <w:lang w:val="en-US"/>
        </w:rPr>
        <w:t>submitted</w:t>
      </w:r>
      <w:r w:rsidR="000241C0" w:rsidRPr="000241C0">
        <w:rPr>
          <w:lang w:val="en-US"/>
        </w:rPr>
        <w:t xml:space="preserve"> </w:t>
      </w:r>
      <w:r w:rsidR="000241C0">
        <w:rPr>
          <w:lang w:val="en-US"/>
        </w:rPr>
        <w:t>to</w:t>
      </w:r>
      <w:r w:rsidRPr="000241C0">
        <w:rPr>
          <w:lang w:val="en-US"/>
        </w:rPr>
        <w:t xml:space="preserve"> </w:t>
      </w:r>
      <w:r w:rsidR="00263943" w:rsidRPr="000241C0">
        <w:rPr>
          <w:lang w:val="en-US"/>
        </w:rPr>
        <w:t>Roszdravnadzor</w:t>
      </w:r>
      <w:r w:rsidRPr="000241C0">
        <w:rPr>
          <w:lang w:val="en-US"/>
        </w:rPr>
        <w:t xml:space="preserve"> </w:t>
      </w:r>
      <w:r w:rsidR="000241C0">
        <w:rPr>
          <w:lang w:val="en-US"/>
        </w:rPr>
        <w:t>within</w:t>
      </w:r>
      <w:r w:rsidRPr="000241C0">
        <w:rPr>
          <w:lang w:val="en-US"/>
        </w:rPr>
        <w:t xml:space="preserve"> 60 </w:t>
      </w:r>
      <w:r w:rsidR="000241C0">
        <w:rPr>
          <w:lang w:val="en-US"/>
        </w:rPr>
        <w:t>working days from the date of receipt of</w:t>
      </w:r>
      <w:r w:rsidRPr="000241C0">
        <w:rPr>
          <w:lang w:val="en-US"/>
        </w:rPr>
        <w:t xml:space="preserve"> </w:t>
      </w:r>
      <w:proofErr w:type="spellStart"/>
      <w:r w:rsidR="000241C0" w:rsidRPr="000241C0">
        <w:rPr>
          <w:lang w:val="en-US"/>
        </w:rPr>
        <w:t>Roszdravnadzor</w:t>
      </w:r>
      <w:r w:rsidR="000241C0">
        <w:rPr>
          <w:lang w:val="en-US"/>
        </w:rPr>
        <w:t>’s</w:t>
      </w:r>
      <w:proofErr w:type="spellEnd"/>
      <w:r w:rsidR="000241C0">
        <w:rPr>
          <w:lang w:val="en-US"/>
        </w:rPr>
        <w:t xml:space="preserve"> request </w:t>
      </w:r>
      <w:r w:rsidR="00821A7A">
        <w:rPr>
          <w:lang w:val="en-US"/>
        </w:rPr>
        <w:t>defined</w:t>
      </w:r>
      <w:r w:rsidR="000241C0">
        <w:rPr>
          <w:lang w:val="en-US"/>
        </w:rPr>
        <w:t xml:space="preserve"> in </w:t>
      </w:r>
      <w:hyperlink w:anchor="P121" w:history="1">
        <w:r w:rsidR="000241C0">
          <w:rPr>
            <w:color w:val="0000FF"/>
            <w:lang w:val="en-US"/>
          </w:rPr>
          <w:t>clause</w:t>
        </w:r>
        <w:r w:rsidRPr="000241C0">
          <w:rPr>
            <w:color w:val="0000FF"/>
            <w:lang w:val="en-US"/>
          </w:rPr>
          <w:t xml:space="preserve"> 52</w:t>
        </w:r>
      </w:hyperlink>
      <w:r w:rsidRPr="000241C0">
        <w:rPr>
          <w:lang w:val="en-US"/>
        </w:rPr>
        <w:t xml:space="preserve"> </w:t>
      </w:r>
      <w:r w:rsidR="000241C0">
        <w:rPr>
          <w:lang w:val="en-US"/>
        </w:rPr>
        <w:t>hereof.</w:t>
      </w:r>
    </w:p>
    <w:p w14:paraId="3A18AD22" w14:textId="3280C845" w:rsidR="00A04FBA" w:rsidRPr="004B0F22" w:rsidRDefault="00A04FBA">
      <w:pPr>
        <w:pStyle w:val="ConsPlusNormal"/>
        <w:ind w:firstLine="540"/>
        <w:jc w:val="both"/>
        <w:rPr>
          <w:lang w:val="en-US"/>
        </w:rPr>
      </w:pPr>
      <w:proofErr w:type="gramStart"/>
      <w:r w:rsidRPr="004B0F22">
        <w:rPr>
          <w:lang w:val="en-US"/>
        </w:rPr>
        <w:t xml:space="preserve">55. </w:t>
      </w:r>
      <w:r w:rsidR="000241C0">
        <w:rPr>
          <w:lang w:val="en-US"/>
        </w:rPr>
        <w:t>If</w:t>
      </w:r>
      <w:r w:rsidR="004B0F22">
        <w:rPr>
          <w:lang w:val="en-US"/>
        </w:rPr>
        <w:t xml:space="preserve"> </w:t>
      </w:r>
      <w:r w:rsidR="00FB1D5E">
        <w:rPr>
          <w:lang w:val="en-US"/>
        </w:rPr>
        <w:t xml:space="preserve">during the verification defined </w:t>
      </w:r>
      <w:r w:rsidR="004B0F22">
        <w:rPr>
          <w:lang w:val="en-US"/>
        </w:rPr>
        <w:t>in</w:t>
      </w:r>
      <w:r w:rsidR="000241C0" w:rsidRPr="004B0F22">
        <w:rPr>
          <w:lang w:val="en-US"/>
        </w:rPr>
        <w:t xml:space="preserve"> </w:t>
      </w:r>
      <w:hyperlink w:anchor="P119" w:history="1">
        <w:r w:rsidR="004B0F22">
          <w:rPr>
            <w:color w:val="0000FF"/>
            <w:lang w:val="en-US"/>
          </w:rPr>
          <w:t>clause</w:t>
        </w:r>
        <w:r w:rsidR="004B0F22" w:rsidRPr="004B0F22">
          <w:rPr>
            <w:color w:val="0000FF"/>
            <w:lang w:val="en-US"/>
          </w:rPr>
          <w:t xml:space="preserve"> 50</w:t>
        </w:r>
        <w:proofErr w:type="gramEnd"/>
      </w:hyperlink>
      <w:r w:rsidR="004B0F22">
        <w:rPr>
          <w:color w:val="0000FF"/>
          <w:lang w:val="en-US"/>
        </w:rPr>
        <w:t xml:space="preserve"> </w:t>
      </w:r>
      <w:r w:rsidR="004B0F22">
        <w:rPr>
          <w:lang w:val="en-US"/>
        </w:rPr>
        <w:t xml:space="preserve">hereof </w:t>
      </w:r>
      <w:r w:rsidR="00FB1D5E">
        <w:rPr>
          <w:lang w:val="en-US"/>
        </w:rPr>
        <w:t xml:space="preserve">MAH identifies the product does not </w:t>
      </w:r>
      <w:r w:rsidR="00E33C04">
        <w:rPr>
          <w:lang w:val="en-US"/>
        </w:rPr>
        <w:t>meet</w:t>
      </w:r>
      <w:r w:rsidR="00FB1D5E">
        <w:rPr>
          <w:lang w:val="en-US"/>
        </w:rPr>
        <w:t xml:space="preserve"> quality, safety, and efficacy requirements, MAH has the right to </w:t>
      </w:r>
      <w:r w:rsidR="004B0F22">
        <w:rPr>
          <w:lang w:val="en-US"/>
        </w:rPr>
        <w:t xml:space="preserve">develop a RMP and submit it to </w:t>
      </w:r>
      <w:r w:rsidR="00263943" w:rsidRPr="004B0F22">
        <w:rPr>
          <w:lang w:val="en-US"/>
        </w:rPr>
        <w:t>Roszdravnadzor</w:t>
      </w:r>
      <w:r w:rsidR="00FB1D5E">
        <w:rPr>
          <w:lang w:val="en-US"/>
        </w:rPr>
        <w:t xml:space="preserve"> by its own decision</w:t>
      </w:r>
      <w:r w:rsidR="004B0F22">
        <w:rPr>
          <w:lang w:val="en-US"/>
        </w:rPr>
        <w:t>.</w:t>
      </w:r>
    </w:p>
    <w:p w14:paraId="5FB6B1CA" w14:textId="118FE08D" w:rsidR="00A04FBA" w:rsidRPr="008D6E50" w:rsidRDefault="00A04FBA">
      <w:pPr>
        <w:pStyle w:val="ConsPlusNormal"/>
        <w:ind w:firstLine="540"/>
        <w:jc w:val="both"/>
        <w:rPr>
          <w:lang w:val="en-US"/>
        </w:rPr>
      </w:pPr>
      <w:r w:rsidRPr="008D6E50">
        <w:rPr>
          <w:lang w:val="en-US"/>
        </w:rPr>
        <w:t xml:space="preserve">56. </w:t>
      </w:r>
      <w:r w:rsidR="004B0F22">
        <w:rPr>
          <w:lang w:val="en-US"/>
        </w:rPr>
        <w:t>The</w:t>
      </w:r>
      <w:r w:rsidR="004B0F22" w:rsidRPr="008D6E50">
        <w:rPr>
          <w:lang w:val="en-US"/>
        </w:rPr>
        <w:t xml:space="preserve"> </w:t>
      </w:r>
      <w:r w:rsidR="004B0F22">
        <w:rPr>
          <w:lang w:val="en-US"/>
        </w:rPr>
        <w:t>RMP</w:t>
      </w:r>
      <w:r w:rsidR="004B0F22" w:rsidRPr="008D6E50">
        <w:rPr>
          <w:lang w:val="en-US"/>
        </w:rPr>
        <w:t xml:space="preserve"> </w:t>
      </w:r>
      <w:r w:rsidR="004B0F22">
        <w:rPr>
          <w:lang w:val="en-US"/>
        </w:rPr>
        <w:t>shall</w:t>
      </w:r>
      <w:r w:rsidR="004B0F22" w:rsidRPr="008D6E50">
        <w:rPr>
          <w:lang w:val="en-US"/>
        </w:rPr>
        <w:t xml:space="preserve"> </w:t>
      </w:r>
      <w:r w:rsidR="004B0F22">
        <w:rPr>
          <w:lang w:val="en-US"/>
        </w:rPr>
        <w:t>include</w:t>
      </w:r>
      <w:r w:rsidR="004B0F22" w:rsidRPr="008D6E50">
        <w:rPr>
          <w:lang w:val="en-US"/>
        </w:rPr>
        <w:t xml:space="preserve"> </w:t>
      </w:r>
      <w:r w:rsidR="008D6E50">
        <w:rPr>
          <w:lang w:val="en-US"/>
        </w:rPr>
        <w:t>a</w:t>
      </w:r>
      <w:r w:rsidR="008D6E50" w:rsidRPr="008D6E50">
        <w:rPr>
          <w:lang w:val="en-US"/>
        </w:rPr>
        <w:t xml:space="preserve"> </w:t>
      </w:r>
      <w:r w:rsidR="008D6E50">
        <w:rPr>
          <w:lang w:val="en-US"/>
        </w:rPr>
        <w:t>detailed</w:t>
      </w:r>
      <w:r w:rsidR="008D6E50" w:rsidRPr="008D6E50">
        <w:rPr>
          <w:lang w:val="en-US"/>
        </w:rPr>
        <w:t xml:space="preserve"> </w:t>
      </w:r>
      <w:r w:rsidR="008D6E50">
        <w:rPr>
          <w:lang w:val="en-US"/>
        </w:rPr>
        <w:t>description</w:t>
      </w:r>
      <w:r w:rsidR="008D6E50" w:rsidRPr="008D6E50">
        <w:rPr>
          <w:lang w:val="en-US"/>
        </w:rPr>
        <w:t xml:space="preserve"> </w:t>
      </w:r>
      <w:r w:rsidR="008D6E50">
        <w:rPr>
          <w:lang w:val="en-US"/>
        </w:rPr>
        <w:t>of</w:t>
      </w:r>
      <w:r w:rsidR="008D6E50" w:rsidRPr="008D6E50">
        <w:rPr>
          <w:lang w:val="en-US"/>
        </w:rPr>
        <w:t xml:space="preserve"> pharmacovigilance </w:t>
      </w:r>
      <w:r w:rsidR="00CF4785">
        <w:rPr>
          <w:lang w:val="en-US"/>
        </w:rPr>
        <w:t>activities</w:t>
      </w:r>
      <w:r w:rsidR="008D6E50" w:rsidRPr="008D6E50">
        <w:rPr>
          <w:lang w:val="en-US"/>
        </w:rPr>
        <w:t xml:space="preserve"> </w:t>
      </w:r>
      <w:r w:rsidR="008D6E50">
        <w:rPr>
          <w:lang w:val="en-US"/>
        </w:rPr>
        <w:t>aimed</w:t>
      </w:r>
      <w:r w:rsidR="008D6E50" w:rsidRPr="008D6E50">
        <w:rPr>
          <w:lang w:val="en-US"/>
        </w:rPr>
        <w:t xml:space="preserve"> </w:t>
      </w:r>
      <w:r w:rsidR="008D6E50">
        <w:rPr>
          <w:lang w:val="en-US"/>
        </w:rPr>
        <w:t>at</w:t>
      </w:r>
      <w:r w:rsidR="008D6E50" w:rsidRPr="008D6E50">
        <w:rPr>
          <w:lang w:val="en-US"/>
        </w:rPr>
        <w:t xml:space="preserve"> </w:t>
      </w:r>
      <w:r w:rsidR="008D6E50">
        <w:rPr>
          <w:lang w:val="en-US"/>
        </w:rPr>
        <w:lastRenderedPageBreak/>
        <w:t>identification</w:t>
      </w:r>
      <w:r w:rsidR="00CF4785">
        <w:rPr>
          <w:lang w:val="en-US"/>
        </w:rPr>
        <w:t>, assessment</w:t>
      </w:r>
      <w:r w:rsidR="008D6E50">
        <w:rPr>
          <w:lang w:val="en-US"/>
        </w:rPr>
        <w:t xml:space="preserve"> and prevention or minimization of risks related to medicinal products, including assessment of efficiency of such measures.</w:t>
      </w:r>
    </w:p>
    <w:p w14:paraId="7ECF7450" w14:textId="0AE4B9AE" w:rsidR="00A04FBA" w:rsidRPr="00F84D02" w:rsidRDefault="00A04FBA">
      <w:pPr>
        <w:pStyle w:val="ConsPlusNormal"/>
        <w:ind w:firstLine="540"/>
        <w:jc w:val="both"/>
        <w:rPr>
          <w:lang w:val="en-US"/>
        </w:rPr>
      </w:pPr>
      <w:bookmarkStart w:id="16" w:name="P126"/>
      <w:bookmarkEnd w:id="16"/>
      <w:r w:rsidRPr="008D6E50">
        <w:rPr>
          <w:lang w:val="en-US"/>
        </w:rPr>
        <w:t xml:space="preserve">57. </w:t>
      </w:r>
      <w:r w:rsidR="008D6E50">
        <w:rPr>
          <w:lang w:val="en-US"/>
        </w:rPr>
        <w:t>Within</w:t>
      </w:r>
      <w:r w:rsidR="008D6E50" w:rsidRPr="008D6E50">
        <w:rPr>
          <w:lang w:val="en-US"/>
        </w:rPr>
        <w:t xml:space="preserve"> 5 </w:t>
      </w:r>
      <w:r w:rsidR="008D6E50">
        <w:rPr>
          <w:lang w:val="en-US"/>
        </w:rPr>
        <w:t>working</w:t>
      </w:r>
      <w:r w:rsidR="008D6E50" w:rsidRPr="008D6E50">
        <w:rPr>
          <w:lang w:val="en-US"/>
        </w:rPr>
        <w:t xml:space="preserve"> </w:t>
      </w:r>
      <w:r w:rsidR="008D6E50">
        <w:rPr>
          <w:lang w:val="en-US"/>
        </w:rPr>
        <w:t>days</w:t>
      </w:r>
      <w:r w:rsidR="008D6E50" w:rsidRPr="008D6E50">
        <w:rPr>
          <w:lang w:val="en-US"/>
        </w:rPr>
        <w:t xml:space="preserve"> </w:t>
      </w:r>
      <w:r w:rsidR="008D6E50">
        <w:rPr>
          <w:lang w:val="en-US"/>
        </w:rPr>
        <w:t>from</w:t>
      </w:r>
      <w:r w:rsidR="008D6E50" w:rsidRPr="008D6E50">
        <w:rPr>
          <w:lang w:val="en-US"/>
        </w:rPr>
        <w:t xml:space="preserve"> </w:t>
      </w:r>
      <w:r w:rsidR="008D6E50">
        <w:rPr>
          <w:lang w:val="en-US"/>
        </w:rPr>
        <w:t>receipt</w:t>
      </w:r>
      <w:r w:rsidR="008D6E50" w:rsidRPr="008D6E50">
        <w:rPr>
          <w:lang w:val="en-US"/>
        </w:rPr>
        <w:t xml:space="preserve"> </w:t>
      </w:r>
      <w:r w:rsidR="008D6E50">
        <w:rPr>
          <w:lang w:val="en-US"/>
        </w:rPr>
        <w:t>of</w:t>
      </w:r>
      <w:r w:rsidR="008D6E50" w:rsidRPr="008D6E50">
        <w:rPr>
          <w:lang w:val="en-US"/>
        </w:rPr>
        <w:t xml:space="preserve"> </w:t>
      </w:r>
      <w:r w:rsidR="008D6E50">
        <w:rPr>
          <w:lang w:val="en-US"/>
        </w:rPr>
        <w:t>the</w:t>
      </w:r>
      <w:r w:rsidR="008D6E50" w:rsidRPr="008D6E50">
        <w:rPr>
          <w:lang w:val="en-US"/>
        </w:rPr>
        <w:t xml:space="preserve"> </w:t>
      </w:r>
      <w:r w:rsidR="008D6E50">
        <w:rPr>
          <w:lang w:val="en-US"/>
        </w:rPr>
        <w:t>RMP</w:t>
      </w:r>
      <w:r w:rsidR="008D6E50" w:rsidRPr="008D6E50">
        <w:rPr>
          <w:lang w:val="en-US"/>
        </w:rPr>
        <w:t xml:space="preserve"> </w:t>
      </w:r>
      <w:r w:rsidR="00263943" w:rsidRPr="008D6E50">
        <w:rPr>
          <w:lang w:val="en-US"/>
        </w:rPr>
        <w:t>Roszdravnadzor</w:t>
      </w:r>
      <w:r w:rsidRPr="008D6E50">
        <w:rPr>
          <w:lang w:val="en-US"/>
        </w:rPr>
        <w:t xml:space="preserve"> </w:t>
      </w:r>
      <w:r w:rsidR="008D6E50">
        <w:rPr>
          <w:lang w:val="en-US"/>
        </w:rPr>
        <w:t xml:space="preserve">shall </w:t>
      </w:r>
      <w:r w:rsidR="007C2EBA">
        <w:rPr>
          <w:lang w:val="en-US"/>
        </w:rPr>
        <w:t xml:space="preserve">provide it to </w:t>
      </w:r>
      <w:r w:rsidR="008D6E50">
        <w:rPr>
          <w:lang w:val="en-US"/>
        </w:rPr>
        <w:t xml:space="preserve">the expert institution for </w:t>
      </w:r>
      <w:r w:rsidR="007C2EBA">
        <w:rPr>
          <w:lang w:val="en-US"/>
        </w:rPr>
        <w:t xml:space="preserve">scientific </w:t>
      </w:r>
      <w:r w:rsidR="00485EB8">
        <w:rPr>
          <w:lang w:val="en-US"/>
        </w:rPr>
        <w:t xml:space="preserve">and clinical assessment to identify whether proposed measures are </w:t>
      </w:r>
      <w:r w:rsidR="007C2EBA">
        <w:rPr>
          <w:lang w:val="en-US"/>
        </w:rPr>
        <w:t xml:space="preserve">sufficient </w:t>
      </w:r>
      <w:r w:rsidR="00485EB8">
        <w:rPr>
          <w:lang w:val="en-US"/>
        </w:rPr>
        <w:t xml:space="preserve">to prevent </w:t>
      </w:r>
      <w:r w:rsidR="00197723">
        <w:rPr>
          <w:lang w:val="en-US"/>
        </w:rPr>
        <w:t>harm</w:t>
      </w:r>
      <w:r w:rsidR="00485EB8">
        <w:rPr>
          <w:lang w:val="en-US"/>
        </w:rPr>
        <w:t xml:space="preserve"> to life and health of </w:t>
      </w:r>
      <w:r w:rsidR="00F84D02">
        <w:rPr>
          <w:lang w:val="en-US"/>
        </w:rPr>
        <w:t xml:space="preserve">the </w:t>
      </w:r>
      <w:r w:rsidR="00197723">
        <w:rPr>
          <w:lang w:val="en-US"/>
        </w:rPr>
        <w:t xml:space="preserve">public during the </w:t>
      </w:r>
      <w:r w:rsidR="00F84D02">
        <w:rPr>
          <w:lang w:val="en-US"/>
        </w:rPr>
        <w:t>us</w:t>
      </w:r>
      <w:r w:rsidR="00197723">
        <w:rPr>
          <w:lang w:val="en-US"/>
        </w:rPr>
        <w:t>e</w:t>
      </w:r>
      <w:r w:rsidR="00F84D02">
        <w:rPr>
          <w:lang w:val="en-US"/>
        </w:rPr>
        <w:t xml:space="preserve"> </w:t>
      </w:r>
      <w:r w:rsidR="00197723">
        <w:rPr>
          <w:lang w:val="en-US"/>
        </w:rPr>
        <w:t>of</w:t>
      </w:r>
      <w:r w:rsidR="00F84D02">
        <w:rPr>
          <w:lang w:val="en-US"/>
        </w:rPr>
        <w:t xml:space="preserve"> </w:t>
      </w:r>
      <w:r w:rsidR="00F84D02" w:rsidRPr="008D6E50">
        <w:rPr>
          <w:lang w:val="en-US"/>
        </w:rPr>
        <w:t>medicinal product</w:t>
      </w:r>
      <w:r w:rsidR="00F84D02">
        <w:rPr>
          <w:lang w:val="en-US"/>
        </w:rPr>
        <w:t>.</w:t>
      </w:r>
    </w:p>
    <w:p w14:paraId="77AE0A69" w14:textId="7EB33978" w:rsidR="00A04FBA" w:rsidRPr="0092778E" w:rsidRDefault="00A04FBA">
      <w:pPr>
        <w:pStyle w:val="ConsPlusNormal"/>
        <w:ind w:firstLine="540"/>
        <w:jc w:val="both"/>
        <w:rPr>
          <w:lang w:val="en-US"/>
        </w:rPr>
      </w:pPr>
      <w:r w:rsidRPr="00F84D02">
        <w:rPr>
          <w:lang w:val="en-US"/>
        </w:rPr>
        <w:t xml:space="preserve">58. </w:t>
      </w:r>
      <w:r w:rsidR="00F84D02">
        <w:rPr>
          <w:lang w:val="en-US"/>
        </w:rPr>
        <w:t>The</w:t>
      </w:r>
      <w:r w:rsidR="00F84D02" w:rsidRPr="00F84D02">
        <w:rPr>
          <w:lang w:val="en-US"/>
        </w:rPr>
        <w:t xml:space="preserve"> </w:t>
      </w:r>
      <w:r w:rsidR="0060209D">
        <w:rPr>
          <w:lang w:val="en-US"/>
        </w:rPr>
        <w:t xml:space="preserve">conclusion </w:t>
      </w:r>
      <w:r w:rsidR="00F84D02">
        <w:rPr>
          <w:lang w:val="en-US"/>
        </w:rPr>
        <w:t>of</w:t>
      </w:r>
      <w:r w:rsidR="00F84D02" w:rsidRPr="00F84D02">
        <w:rPr>
          <w:lang w:val="en-US"/>
        </w:rPr>
        <w:t xml:space="preserve"> </w:t>
      </w:r>
      <w:r w:rsidR="00F84D02">
        <w:rPr>
          <w:lang w:val="en-US"/>
        </w:rPr>
        <w:t>the</w:t>
      </w:r>
      <w:r w:rsidR="00F84D02" w:rsidRPr="00F84D02">
        <w:rPr>
          <w:lang w:val="en-US"/>
        </w:rPr>
        <w:t xml:space="preserve"> </w:t>
      </w:r>
      <w:r w:rsidR="00C974EF" w:rsidRPr="00F84D02">
        <w:rPr>
          <w:lang w:val="en-US"/>
        </w:rPr>
        <w:t>expert institution</w:t>
      </w:r>
      <w:r w:rsidRPr="00F84D02">
        <w:rPr>
          <w:lang w:val="en-US"/>
        </w:rPr>
        <w:t xml:space="preserve"> </w:t>
      </w:r>
      <w:r w:rsidR="00F84D02">
        <w:rPr>
          <w:lang w:val="en-US"/>
        </w:rPr>
        <w:t xml:space="preserve">concerning </w:t>
      </w:r>
      <w:r w:rsidR="0060209D">
        <w:rPr>
          <w:lang w:val="en-US"/>
        </w:rPr>
        <w:t xml:space="preserve">sufficiency </w:t>
      </w:r>
      <w:r w:rsidR="00F84D02">
        <w:rPr>
          <w:lang w:val="en-US"/>
        </w:rPr>
        <w:t>of the measures pro</w:t>
      </w:r>
      <w:r w:rsidR="0060209D">
        <w:rPr>
          <w:lang w:val="en-US"/>
        </w:rPr>
        <w:t>posed in</w:t>
      </w:r>
      <w:r w:rsidR="00F84D02">
        <w:rPr>
          <w:lang w:val="en-US"/>
        </w:rPr>
        <w:t xml:space="preserve"> RMP to prevent </w:t>
      </w:r>
      <w:r w:rsidR="0060209D">
        <w:rPr>
          <w:lang w:val="en-US"/>
        </w:rPr>
        <w:t>harm</w:t>
      </w:r>
      <w:r w:rsidR="00F84D02">
        <w:rPr>
          <w:lang w:val="en-US"/>
        </w:rPr>
        <w:t xml:space="preserve"> to life and health of the </w:t>
      </w:r>
      <w:r w:rsidR="0060209D">
        <w:rPr>
          <w:lang w:val="en-US"/>
        </w:rPr>
        <w:t>public</w:t>
      </w:r>
      <w:r w:rsidR="00F84D02">
        <w:rPr>
          <w:lang w:val="en-US"/>
        </w:rPr>
        <w:t xml:space="preserve"> </w:t>
      </w:r>
      <w:r w:rsidR="0092778E">
        <w:rPr>
          <w:lang w:val="en-US"/>
        </w:rPr>
        <w:t xml:space="preserve">shall be sent to </w:t>
      </w:r>
      <w:r w:rsidR="00263943" w:rsidRPr="00F84D02">
        <w:rPr>
          <w:lang w:val="en-US"/>
        </w:rPr>
        <w:t>Roszdravnadzor</w:t>
      </w:r>
      <w:r w:rsidRPr="00F84D02">
        <w:rPr>
          <w:lang w:val="en-US"/>
        </w:rPr>
        <w:t xml:space="preserve"> </w:t>
      </w:r>
      <w:r w:rsidR="0092778E">
        <w:rPr>
          <w:lang w:val="en-US"/>
        </w:rPr>
        <w:t>within</w:t>
      </w:r>
      <w:r w:rsidRPr="00F84D02">
        <w:rPr>
          <w:lang w:val="en-US"/>
        </w:rPr>
        <w:t xml:space="preserve"> 20 </w:t>
      </w:r>
      <w:r w:rsidR="0092778E">
        <w:rPr>
          <w:lang w:val="en-US"/>
        </w:rPr>
        <w:t>working days from the date of receipt of the RMP by the expert institution.</w:t>
      </w:r>
    </w:p>
    <w:p w14:paraId="6AD246F8" w14:textId="375F8428" w:rsidR="00A04FBA" w:rsidRPr="005E2D94" w:rsidRDefault="00A04FBA">
      <w:pPr>
        <w:pStyle w:val="ConsPlusNormal"/>
        <w:ind w:firstLine="540"/>
        <w:jc w:val="both"/>
        <w:rPr>
          <w:lang w:val="en-US"/>
        </w:rPr>
      </w:pPr>
      <w:r w:rsidRPr="0092778E">
        <w:rPr>
          <w:lang w:val="en-US"/>
        </w:rPr>
        <w:t xml:space="preserve">59. </w:t>
      </w:r>
      <w:r w:rsidR="0092778E">
        <w:rPr>
          <w:lang w:val="en-US"/>
        </w:rPr>
        <w:t>Within</w:t>
      </w:r>
      <w:r w:rsidR="0092778E" w:rsidRPr="0092778E">
        <w:rPr>
          <w:lang w:val="en-US"/>
        </w:rPr>
        <w:t xml:space="preserve"> 5 </w:t>
      </w:r>
      <w:r w:rsidR="0092778E">
        <w:rPr>
          <w:lang w:val="en-US"/>
        </w:rPr>
        <w:t>working</w:t>
      </w:r>
      <w:r w:rsidR="0092778E" w:rsidRPr="0092778E">
        <w:rPr>
          <w:lang w:val="en-US"/>
        </w:rPr>
        <w:t xml:space="preserve"> </w:t>
      </w:r>
      <w:r w:rsidR="0092778E">
        <w:rPr>
          <w:lang w:val="en-US"/>
        </w:rPr>
        <w:t>days</w:t>
      </w:r>
      <w:r w:rsidR="0092778E" w:rsidRPr="0092778E">
        <w:rPr>
          <w:lang w:val="en-US"/>
        </w:rPr>
        <w:t xml:space="preserve"> </w:t>
      </w:r>
      <w:r w:rsidR="0092778E">
        <w:rPr>
          <w:lang w:val="en-US"/>
        </w:rPr>
        <w:t>from</w:t>
      </w:r>
      <w:r w:rsidR="0092778E" w:rsidRPr="0092778E">
        <w:rPr>
          <w:lang w:val="en-US"/>
        </w:rPr>
        <w:t xml:space="preserve"> </w:t>
      </w:r>
      <w:r w:rsidR="0092778E">
        <w:rPr>
          <w:lang w:val="en-US"/>
        </w:rPr>
        <w:t>the</w:t>
      </w:r>
      <w:r w:rsidR="0092778E" w:rsidRPr="0092778E">
        <w:rPr>
          <w:lang w:val="en-US"/>
        </w:rPr>
        <w:t xml:space="preserve"> </w:t>
      </w:r>
      <w:r w:rsidR="0092778E">
        <w:rPr>
          <w:lang w:val="en-US"/>
        </w:rPr>
        <w:t>date</w:t>
      </w:r>
      <w:r w:rsidR="0092778E" w:rsidRPr="0092778E">
        <w:rPr>
          <w:lang w:val="en-US"/>
        </w:rPr>
        <w:t xml:space="preserve"> </w:t>
      </w:r>
      <w:r w:rsidR="0092778E">
        <w:rPr>
          <w:lang w:val="en-US"/>
        </w:rPr>
        <w:t>of</w:t>
      </w:r>
      <w:r w:rsidR="0092778E" w:rsidRPr="0092778E">
        <w:rPr>
          <w:lang w:val="en-US"/>
        </w:rPr>
        <w:t xml:space="preserve"> </w:t>
      </w:r>
      <w:r w:rsidR="0092778E">
        <w:rPr>
          <w:lang w:val="en-US"/>
        </w:rPr>
        <w:t>receipt</w:t>
      </w:r>
      <w:r w:rsidR="0092778E" w:rsidRPr="0092778E">
        <w:rPr>
          <w:lang w:val="en-US"/>
        </w:rPr>
        <w:t xml:space="preserve"> </w:t>
      </w:r>
      <w:r w:rsidR="0092778E">
        <w:rPr>
          <w:lang w:val="en-US"/>
        </w:rPr>
        <w:t>of</w:t>
      </w:r>
      <w:r w:rsidR="0092778E" w:rsidRPr="0092778E">
        <w:rPr>
          <w:lang w:val="en-US"/>
        </w:rPr>
        <w:t xml:space="preserve"> </w:t>
      </w:r>
      <w:r w:rsidR="0092778E">
        <w:rPr>
          <w:lang w:val="en-US"/>
        </w:rPr>
        <w:t>the</w:t>
      </w:r>
      <w:r w:rsidR="0092778E" w:rsidRPr="0092778E">
        <w:rPr>
          <w:lang w:val="en-US"/>
        </w:rPr>
        <w:t xml:space="preserve"> </w:t>
      </w:r>
      <w:r w:rsidR="00C536B2">
        <w:rPr>
          <w:lang w:val="en-US"/>
        </w:rPr>
        <w:t>conclusion</w:t>
      </w:r>
      <w:r w:rsidR="0092778E" w:rsidRPr="0092778E">
        <w:rPr>
          <w:lang w:val="en-US"/>
        </w:rPr>
        <w:t xml:space="preserve"> </w:t>
      </w:r>
      <w:r w:rsidR="0092778E">
        <w:rPr>
          <w:lang w:val="en-US"/>
        </w:rPr>
        <w:t>from</w:t>
      </w:r>
      <w:r w:rsidR="0092778E" w:rsidRPr="0092778E">
        <w:rPr>
          <w:lang w:val="en-US"/>
        </w:rPr>
        <w:t xml:space="preserve"> </w:t>
      </w:r>
      <w:r w:rsidR="0092778E">
        <w:rPr>
          <w:lang w:val="en-US"/>
        </w:rPr>
        <w:t>the</w:t>
      </w:r>
      <w:r w:rsidR="0092778E" w:rsidRPr="0092778E">
        <w:rPr>
          <w:lang w:val="en-US"/>
        </w:rPr>
        <w:t xml:space="preserve"> expert institution </w:t>
      </w:r>
      <w:r w:rsidR="00C536B2">
        <w:rPr>
          <w:lang w:val="en-US"/>
        </w:rPr>
        <w:t>defined</w:t>
      </w:r>
      <w:r w:rsidR="0092778E">
        <w:rPr>
          <w:lang w:val="en-US"/>
        </w:rPr>
        <w:t xml:space="preserve"> in </w:t>
      </w:r>
      <w:hyperlink w:anchor="P126" w:history="1">
        <w:r w:rsidR="0092778E">
          <w:rPr>
            <w:color w:val="0000FF"/>
            <w:lang w:val="en-US"/>
          </w:rPr>
          <w:t>clause</w:t>
        </w:r>
        <w:r w:rsidR="0092778E" w:rsidRPr="0092778E">
          <w:rPr>
            <w:color w:val="0000FF"/>
            <w:lang w:val="en-US"/>
          </w:rPr>
          <w:t xml:space="preserve"> 57</w:t>
        </w:r>
      </w:hyperlink>
      <w:r w:rsidR="0092778E" w:rsidRPr="0092778E">
        <w:rPr>
          <w:lang w:val="en-US"/>
        </w:rPr>
        <w:t xml:space="preserve"> </w:t>
      </w:r>
      <w:r w:rsidR="0092778E">
        <w:rPr>
          <w:lang w:val="en-US"/>
        </w:rPr>
        <w:t>hereof</w:t>
      </w:r>
      <w:r w:rsidR="00C536B2">
        <w:rPr>
          <w:lang w:val="en-US"/>
        </w:rPr>
        <w:t>,</w:t>
      </w:r>
      <w:r w:rsidR="0092778E">
        <w:rPr>
          <w:lang w:val="en-US"/>
        </w:rPr>
        <w:t xml:space="preserve"> </w:t>
      </w:r>
      <w:proofErr w:type="spellStart"/>
      <w:r w:rsidR="00263943" w:rsidRPr="0092778E">
        <w:rPr>
          <w:lang w:val="en-US"/>
        </w:rPr>
        <w:t>Roszdravnadzor</w:t>
      </w:r>
      <w:proofErr w:type="spellEnd"/>
      <w:r w:rsidRPr="0092778E">
        <w:rPr>
          <w:lang w:val="en-US"/>
        </w:rPr>
        <w:t xml:space="preserve"> </w:t>
      </w:r>
      <w:r w:rsidR="0092778E">
        <w:rPr>
          <w:lang w:val="en-US"/>
        </w:rPr>
        <w:t xml:space="preserve">shall send a notice </w:t>
      </w:r>
      <w:r w:rsidR="005E2D94">
        <w:rPr>
          <w:lang w:val="en-US"/>
        </w:rPr>
        <w:t xml:space="preserve">on the RMP approval or a notice to amend the RMP to </w:t>
      </w:r>
      <w:r w:rsidR="00C536B2">
        <w:rPr>
          <w:lang w:val="en-US"/>
        </w:rPr>
        <w:t>MAH</w:t>
      </w:r>
      <w:r w:rsidR="005E2D94">
        <w:rPr>
          <w:lang w:val="en-US"/>
        </w:rPr>
        <w:t>.</w:t>
      </w:r>
    </w:p>
    <w:p w14:paraId="1FF9766E" w14:textId="2EBE563E" w:rsidR="00A04FBA" w:rsidRPr="005E2D94" w:rsidRDefault="00A04FBA">
      <w:pPr>
        <w:pStyle w:val="ConsPlusNormal"/>
        <w:ind w:firstLine="540"/>
        <w:jc w:val="both"/>
        <w:rPr>
          <w:lang w:val="en-US"/>
        </w:rPr>
      </w:pPr>
      <w:r w:rsidRPr="005E2D94">
        <w:rPr>
          <w:lang w:val="en-US"/>
        </w:rPr>
        <w:t xml:space="preserve">60. </w:t>
      </w:r>
      <w:r w:rsidR="005E2D94">
        <w:rPr>
          <w:lang w:val="en-US"/>
        </w:rPr>
        <w:t>In</w:t>
      </w:r>
      <w:r w:rsidR="005E2D94" w:rsidRPr="005E2D94">
        <w:rPr>
          <w:lang w:val="en-US"/>
        </w:rPr>
        <w:t xml:space="preserve"> </w:t>
      </w:r>
      <w:r w:rsidR="005E2D94">
        <w:rPr>
          <w:lang w:val="en-US"/>
        </w:rPr>
        <w:t>case</w:t>
      </w:r>
      <w:r w:rsidR="005E2D94" w:rsidRPr="005E2D94">
        <w:rPr>
          <w:lang w:val="en-US"/>
        </w:rPr>
        <w:t xml:space="preserve"> </w:t>
      </w:r>
      <w:r w:rsidR="005E2D94">
        <w:rPr>
          <w:lang w:val="en-US"/>
        </w:rPr>
        <w:t>of</w:t>
      </w:r>
      <w:r w:rsidR="005E2D94" w:rsidRPr="005E2D94">
        <w:rPr>
          <w:lang w:val="en-US"/>
        </w:rPr>
        <w:t xml:space="preserve"> </w:t>
      </w:r>
      <w:r w:rsidR="005E2D94">
        <w:rPr>
          <w:lang w:val="en-US"/>
        </w:rPr>
        <w:t>receipt</w:t>
      </w:r>
      <w:r w:rsidR="005E2D94" w:rsidRPr="005E2D94">
        <w:rPr>
          <w:lang w:val="en-US"/>
        </w:rPr>
        <w:t xml:space="preserve"> </w:t>
      </w:r>
      <w:r w:rsidR="005E2D94">
        <w:rPr>
          <w:lang w:val="en-US"/>
        </w:rPr>
        <w:t>of</w:t>
      </w:r>
      <w:r w:rsidR="005E2D94" w:rsidRPr="005E2D94">
        <w:rPr>
          <w:lang w:val="en-US"/>
        </w:rPr>
        <w:t xml:space="preserve"> </w:t>
      </w:r>
      <w:r w:rsidR="005E2D94">
        <w:rPr>
          <w:lang w:val="en-US"/>
        </w:rPr>
        <w:t>the</w:t>
      </w:r>
      <w:r w:rsidR="005E2D94" w:rsidRPr="005E2D94">
        <w:rPr>
          <w:lang w:val="en-US"/>
        </w:rPr>
        <w:t xml:space="preserve"> </w:t>
      </w:r>
      <w:r w:rsidR="005E2D94">
        <w:rPr>
          <w:lang w:val="en-US"/>
        </w:rPr>
        <w:t>notice</w:t>
      </w:r>
      <w:r w:rsidR="005E2D94" w:rsidRPr="005E2D94">
        <w:rPr>
          <w:lang w:val="en-US"/>
        </w:rPr>
        <w:t xml:space="preserve"> </w:t>
      </w:r>
      <w:r w:rsidR="00C536B2">
        <w:rPr>
          <w:lang w:val="en-US"/>
        </w:rPr>
        <w:t xml:space="preserve">to </w:t>
      </w:r>
      <w:r w:rsidR="005E2D94">
        <w:rPr>
          <w:lang w:val="en-US"/>
        </w:rPr>
        <w:t>amend</w:t>
      </w:r>
      <w:r w:rsidR="005E2D94" w:rsidRPr="005E2D94">
        <w:rPr>
          <w:lang w:val="en-US"/>
        </w:rPr>
        <w:t xml:space="preserve"> </w:t>
      </w:r>
      <w:r w:rsidR="005E2D94">
        <w:rPr>
          <w:lang w:val="en-US"/>
        </w:rPr>
        <w:t>the</w:t>
      </w:r>
      <w:r w:rsidR="005E2D94" w:rsidRPr="005E2D94">
        <w:rPr>
          <w:lang w:val="en-US"/>
        </w:rPr>
        <w:t xml:space="preserve"> </w:t>
      </w:r>
      <w:r w:rsidR="005E2D94">
        <w:rPr>
          <w:lang w:val="en-US"/>
        </w:rPr>
        <w:t>RMP</w:t>
      </w:r>
      <w:r w:rsidR="00C536B2">
        <w:rPr>
          <w:lang w:val="en-US"/>
        </w:rPr>
        <w:t xml:space="preserve">, MAH </w:t>
      </w:r>
      <w:r w:rsidR="005E2D94">
        <w:rPr>
          <w:lang w:val="en-US"/>
        </w:rPr>
        <w:t xml:space="preserve">shall submit updated RMP to </w:t>
      </w:r>
      <w:r w:rsidR="005E2D94" w:rsidRPr="005E2D94">
        <w:rPr>
          <w:lang w:val="en-US"/>
        </w:rPr>
        <w:t xml:space="preserve">Roszdravnadzor </w:t>
      </w:r>
      <w:r w:rsidR="005E2D94">
        <w:rPr>
          <w:lang w:val="en-US"/>
        </w:rPr>
        <w:t>within 20 working days from the date of receipt of such notice.</w:t>
      </w:r>
    </w:p>
    <w:p w14:paraId="404127D0" w14:textId="508C487D" w:rsidR="00A04FBA" w:rsidRDefault="005E2D94" w:rsidP="00A30141">
      <w:pPr>
        <w:pStyle w:val="ConsPlusNormal"/>
        <w:ind w:firstLine="540"/>
        <w:jc w:val="both"/>
        <w:rPr>
          <w:lang w:val="en-US"/>
        </w:rPr>
      </w:pPr>
      <w:proofErr w:type="gramStart"/>
      <w:r w:rsidRPr="009A7B1D">
        <w:rPr>
          <w:lang w:val="en-US"/>
        </w:rPr>
        <w:t xml:space="preserve">61. </w:t>
      </w:r>
      <w:r w:rsidR="005557A8">
        <w:rPr>
          <w:lang w:val="en-US"/>
        </w:rPr>
        <w:t xml:space="preserve">Following review of the results of verification defined </w:t>
      </w:r>
      <w:r w:rsidR="009A7B1D">
        <w:rPr>
          <w:lang w:val="en-US"/>
        </w:rPr>
        <w:t>in</w:t>
      </w:r>
      <w:r w:rsidR="009A7B1D" w:rsidRPr="009A7B1D">
        <w:rPr>
          <w:lang w:val="en-US"/>
        </w:rPr>
        <w:t xml:space="preserve"> </w:t>
      </w:r>
      <w:hyperlink w:anchor="P119" w:history="1">
        <w:r w:rsidR="009A7B1D">
          <w:rPr>
            <w:color w:val="0000FF"/>
            <w:lang w:val="en-US"/>
          </w:rPr>
          <w:t>clause</w:t>
        </w:r>
        <w:r w:rsidR="00A04FBA" w:rsidRPr="009A7B1D">
          <w:rPr>
            <w:color w:val="0000FF"/>
            <w:lang w:val="en-US"/>
          </w:rPr>
          <w:t xml:space="preserve"> 50</w:t>
        </w:r>
      </w:hyperlink>
      <w:r w:rsidR="00A04FBA" w:rsidRPr="009A7B1D">
        <w:rPr>
          <w:lang w:val="en-US"/>
        </w:rPr>
        <w:t xml:space="preserve"> </w:t>
      </w:r>
      <w:r w:rsidR="009A7B1D">
        <w:rPr>
          <w:lang w:val="en-US"/>
        </w:rPr>
        <w:t>hereof</w:t>
      </w:r>
      <w:r w:rsidR="009A7B1D" w:rsidRPr="009A7B1D">
        <w:rPr>
          <w:lang w:val="en-US"/>
        </w:rPr>
        <w:t xml:space="preserve"> </w:t>
      </w:r>
      <w:r w:rsidR="005557A8">
        <w:rPr>
          <w:lang w:val="en-US"/>
        </w:rPr>
        <w:t xml:space="preserve">which was submitted </w:t>
      </w:r>
      <w:r w:rsidR="009A7B1D">
        <w:rPr>
          <w:lang w:val="en-US"/>
        </w:rPr>
        <w:t>by</w:t>
      </w:r>
      <w:r w:rsidR="009A7B1D" w:rsidRPr="009A7B1D">
        <w:rPr>
          <w:lang w:val="en-US"/>
        </w:rPr>
        <w:t xml:space="preserve"> </w:t>
      </w:r>
      <w:r w:rsidR="00E33C04">
        <w:rPr>
          <w:lang w:val="en-US"/>
        </w:rPr>
        <w:t>CTAH</w:t>
      </w:r>
      <w:r w:rsidR="009A7B1D" w:rsidRPr="009A7B1D">
        <w:rPr>
          <w:lang w:val="en-US"/>
        </w:rPr>
        <w:t xml:space="preserve">, </w:t>
      </w:r>
      <w:r w:rsidR="00263943" w:rsidRPr="009A7B1D">
        <w:rPr>
          <w:lang w:val="en-US"/>
        </w:rPr>
        <w:t>Roszdravnadzor</w:t>
      </w:r>
      <w:r w:rsidR="00A04FBA" w:rsidRPr="009A7B1D">
        <w:rPr>
          <w:lang w:val="en-US"/>
        </w:rPr>
        <w:t xml:space="preserve"> </w:t>
      </w:r>
      <w:r w:rsidR="009A7B1D">
        <w:rPr>
          <w:lang w:val="en-US"/>
        </w:rPr>
        <w:t>shall</w:t>
      </w:r>
      <w:r w:rsidR="009A7B1D" w:rsidRPr="009A7B1D">
        <w:rPr>
          <w:lang w:val="en-US"/>
        </w:rPr>
        <w:t xml:space="preserve"> </w:t>
      </w:r>
      <w:r w:rsidR="009A7B1D">
        <w:rPr>
          <w:lang w:val="en-US"/>
        </w:rPr>
        <w:t>consider sending respective information to the Ministry</w:t>
      </w:r>
      <w:r w:rsidR="00A30141">
        <w:rPr>
          <w:lang w:val="en-US"/>
        </w:rPr>
        <w:t xml:space="preserve"> and</w:t>
      </w:r>
      <w:r w:rsidR="00E33C04">
        <w:rPr>
          <w:lang w:val="en-US"/>
        </w:rPr>
        <w:t xml:space="preserve"> CTAH</w:t>
      </w:r>
      <w:r w:rsidR="00A30141" w:rsidRPr="00A30141">
        <w:rPr>
          <w:lang w:val="en-US"/>
        </w:rPr>
        <w:t xml:space="preserve"> </w:t>
      </w:r>
      <w:r w:rsidR="00053526">
        <w:rPr>
          <w:lang w:val="en-US"/>
        </w:rPr>
        <w:t>within</w:t>
      </w:r>
      <w:r w:rsidR="00053526" w:rsidRPr="009A7B1D">
        <w:rPr>
          <w:lang w:val="en-US"/>
        </w:rPr>
        <w:t xml:space="preserve"> 30 </w:t>
      </w:r>
      <w:r w:rsidR="00053526">
        <w:rPr>
          <w:lang w:val="en-US"/>
        </w:rPr>
        <w:t>working</w:t>
      </w:r>
      <w:r w:rsidR="00053526" w:rsidRPr="009A7B1D">
        <w:rPr>
          <w:lang w:val="en-US"/>
        </w:rPr>
        <w:t xml:space="preserve"> </w:t>
      </w:r>
      <w:r w:rsidR="00053526">
        <w:rPr>
          <w:lang w:val="en-US"/>
        </w:rPr>
        <w:t>days</w:t>
      </w:r>
      <w:r w:rsidR="00053526" w:rsidRPr="009A7B1D">
        <w:rPr>
          <w:lang w:val="en-US"/>
        </w:rPr>
        <w:t xml:space="preserve"> </w:t>
      </w:r>
      <w:r w:rsidR="00053526">
        <w:rPr>
          <w:lang w:val="en-US"/>
        </w:rPr>
        <w:t>from</w:t>
      </w:r>
      <w:r w:rsidR="00053526" w:rsidRPr="009A7B1D">
        <w:rPr>
          <w:lang w:val="en-US"/>
        </w:rPr>
        <w:t xml:space="preserve"> </w:t>
      </w:r>
      <w:r w:rsidR="00053526">
        <w:rPr>
          <w:lang w:val="en-US"/>
        </w:rPr>
        <w:t>the</w:t>
      </w:r>
      <w:r w:rsidR="00053526" w:rsidRPr="009A7B1D">
        <w:rPr>
          <w:lang w:val="en-US"/>
        </w:rPr>
        <w:t xml:space="preserve"> </w:t>
      </w:r>
      <w:r w:rsidR="00053526">
        <w:rPr>
          <w:lang w:val="en-US"/>
        </w:rPr>
        <w:t>date</w:t>
      </w:r>
      <w:r w:rsidR="00053526" w:rsidRPr="009A7B1D">
        <w:rPr>
          <w:lang w:val="en-US"/>
        </w:rPr>
        <w:t xml:space="preserve"> </w:t>
      </w:r>
      <w:r w:rsidR="00053526">
        <w:rPr>
          <w:lang w:val="en-US"/>
        </w:rPr>
        <w:t>of</w:t>
      </w:r>
      <w:r w:rsidR="00053526" w:rsidRPr="009A7B1D">
        <w:rPr>
          <w:lang w:val="en-US"/>
        </w:rPr>
        <w:t xml:space="preserve"> </w:t>
      </w:r>
      <w:r w:rsidR="00053526">
        <w:rPr>
          <w:lang w:val="en-US"/>
        </w:rPr>
        <w:t>receipt</w:t>
      </w:r>
      <w:r w:rsidR="00053526" w:rsidRPr="009A7B1D">
        <w:rPr>
          <w:lang w:val="en-US"/>
        </w:rPr>
        <w:t xml:space="preserve"> </w:t>
      </w:r>
      <w:r w:rsidR="00053526">
        <w:rPr>
          <w:lang w:val="en-US"/>
        </w:rPr>
        <w:t>of</w:t>
      </w:r>
      <w:r w:rsidR="00053526" w:rsidRPr="009A7B1D">
        <w:rPr>
          <w:lang w:val="en-US"/>
        </w:rPr>
        <w:t xml:space="preserve"> </w:t>
      </w:r>
      <w:r w:rsidR="00053526">
        <w:rPr>
          <w:lang w:val="en-US"/>
        </w:rPr>
        <w:t>the</w:t>
      </w:r>
      <w:r w:rsidR="00053526" w:rsidRPr="009A7B1D">
        <w:rPr>
          <w:lang w:val="en-US"/>
        </w:rPr>
        <w:t xml:space="preserve"> </w:t>
      </w:r>
      <w:r w:rsidR="00053526">
        <w:rPr>
          <w:lang w:val="en-US"/>
        </w:rPr>
        <w:t>verification results</w:t>
      </w:r>
      <w:r w:rsidR="00053526" w:rsidRPr="009A7B1D">
        <w:rPr>
          <w:lang w:val="en-US"/>
        </w:rPr>
        <w:t xml:space="preserve"> </w:t>
      </w:r>
      <w:r w:rsidR="00A30141">
        <w:rPr>
          <w:lang w:val="en-US"/>
        </w:rPr>
        <w:t xml:space="preserve">so that the following </w:t>
      </w:r>
      <w:r w:rsidR="00A30141" w:rsidRPr="00A30141">
        <w:rPr>
          <w:lang w:val="en-US"/>
        </w:rPr>
        <w:t xml:space="preserve">alternatives could be considered in respect of the medicinal product: </w:t>
      </w:r>
      <w:r w:rsidR="00A30141">
        <w:rPr>
          <w:lang w:val="en-US"/>
        </w:rPr>
        <w:t>the need to suspend the clinical trial, the need of early termination of the clinical trial or introduction of changes into the clinical trial protocol.</w:t>
      </w:r>
      <w:proofErr w:type="gramEnd"/>
    </w:p>
    <w:p w14:paraId="3080A951" w14:textId="6A5539E0" w:rsidR="00EC58CE" w:rsidRPr="00EC58CE" w:rsidRDefault="00EC58CE" w:rsidP="00EC58CE">
      <w:pPr>
        <w:pStyle w:val="ConsPlusNormal"/>
        <w:ind w:firstLine="540"/>
        <w:jc w:val="both"/>
        <w:rPr>
          <w:lang w:val="en-US"/>
        </w:rPr>
      </w:pPr>
      <w:r w:rsidRPr="00EC58CE">
        <w:rPr>
          <w:lang w:val="en-US"/>
        </w:rPr>
        <w:t>(</w:t>
      </w:r>
      <w:proofErr w:type="gramStart"/>
      <w:r>
        <w:rPr>
          <w:lang w:val="en-US"/>
        </w:rPr>
        <w:t>clause</w:t>
      </w:r>
      <w:proofErr w:type="gramEnd"/>
      <w:r>
        <w:rPr>
          <w:lang w:val="en-US"/>
        </w:rPr>
        <w:t xml:space="preserve"> </w:t>
      </w:r>
      <w:r>
        <w:rPr>
          <w:lang w:val="en-US"/>
        </w:rPr>
        <w:t>61</w:t>
      </w:r>
      <w:r>
        <w:rPr>
          <w:lang w:val="en-US"/>
        </w:rPr>
        <w:t xml:space="preserve"> as </w:t>
      </w:r>
      <w:r>
        <w:rPr>
          <w:rFonts w:asciiTheme="minorHAnsi" w:hAnsiTheme="minorHAnsi" w:cstheme="minorHAnsi"/>
          <w:lang w:val="en-US"/>
        </w:rPr>
        <w:t>amended by Order No. 6252 dated 16 July 2020)</w:t>
      </w:r>
    </w:p>
    <w:p w14:paraId="7D24BB47" w14:textId="77777777" w:rsidR="00C06BE4" w:rsidRPr="00C06BE4" w:rsidRDefault="00A04FBA" w:rsidP="00C06BE4">
      <w:pPr>
        <w:pStyle w:val="ConsPlusNormal"/>
        <w:ind w:firstLine="540"/>
        <w:jc w:val="both"/>
        <w:rPr>
          <w:lang w:val="en-US"/>
        </w:rPr>
      </w:pPr>
      <w:r w:rsidRPr="00A30141">
        <w:rPr>
          <w:lang w:val="en-US"/>
        </w:rPr>
        <w:t xml:space="preserve">62. </w:t>
      </w:r>
      <w:r w:rsidR="00C06BE4">
        <w:rPr>
          <w:lang w:val="en-US"/>
        </w:rPr>
        <w:t xml:space="preserve">Based on the results of pharmacovigilance, </w:t>
      </w:r>
      <w:proofErr w:type="spellStart"/>
      <w:r w:rsidR="00C06BE4">
        <w:rPr>
          <w:lang w:val="en-US"/>
        </w:rPr>
        <w:t>Roszdravnadzor</w:t>
      </w:r>
      <w:proofErr w:type="spellEnd"/>
      <w:r w:rsidR="00C06BE4">
        <w:rPr>
          <w:lang w:val="en-US"/>
        </w:rPr>
        <w:t xml:space="preserve"> publishes information on its website on the Internet about:</w:t>
      </w:r>
    </w:p>
    <w:p w14:paraId="05317E2B" w14:textId="77777777" w:rsidR="00C06BE4" w:rsidRPr="00C06BE4" w:rsidRDefault="00C06BE4" w:rsidP="00C06BE4">
      <w:pPr>
        <w:pStyle w:val="ConsPlusNormal"/>
        <w:ind w:firstLine="540"/>
        <w:jc w:val="both"/>
        <w:rPr>
          <w:lang w:val="en-US"/>
        </w:rPr>
      </w:pPr>
      <w:bookmarkStart w:id="17" w:name="sub_1621"/>
      <w:r>
        <w:rPr>
          <w:lang w:val="en-US"/>
        </w:rPr>
        <w:t>1) identification of new confirmed data about side effects, adverse reactions, serious adverse reactions, unexpected adverse reactions during the medicinal product use, including the data that affect the risk-benefit ratio of the medicinal product use;</w:t>
      </w:r>
    </w:p>
    <w:bookmarkEnd w:id="17"/>
    <w:p w14:paraId="1EA125D7" w14:textId="629A33FE" w:rsidR="00A04FBA" w:rsidRDefault="00C06BE4" w:rsidP="00C06BE4">
      <w:pPr>
        <w:pStyle w:val="ConsPlusNormal"/>
        <w:ind w:firstLine="540"/>
        <w:jc w:val="both"/>
        <w:rPr>
          <w:lang w:val="en-US"/>
        </w:rPr>
      </w:pPr>
      <w:proofErr w:type="gramStart"/>
      <w:r>
        <w:rPr>
          <w:lang w:val="en-US"/>
        </w:rPr>
        <w:t xml:space="preserve">2) decisions made by the Ministry on amending the package leaflet of the medicinal product, on suspension of the medicinal product use, on withdrawal from circulation of the medicinal product or on resumption of the medicinal product use, information about which is submitted by the Ministry in electronic format signed with an enhanced electronic qualified signature to </w:t>
      </w:r>
      <w:proofErr w:type="spellStart"/>
      <w:r>
        <w:rPr>
          <w:lang w:val="en-US"/>
        </w:rPr>
        <w:t>Roszdravnadzor</w:t>
      </w:r>
      <w:proofErr w:type="spellEnd"/>
      <w:r>
        <w:rPr>
          <w:lang w:val="en-US"/>
        </w:rPr>
        <w:t xml:space="preserve"> within three working days from the date of the relevant decision.</w:t>
      </w:r>
      <w:proofErr w:type="gramEnd"/>
    </w:p>
    <w:p w14:paraId="5F46A631" w14:textId="05060666" w:rsidR="00EC58CE" w:rsidRPr="00EC58CE" w:rsidRDefault="00EC58CE" w:rsidP="00EC58CE">
      <w:pPr>
        <w:pStyle w:val="ConsPlusNormal"/>
        <w:ind w:firstLine="540"/>
        <w:jc w:val="both"/>
        <w:rPr>
          <w:lang w:val="en-US"/>
        </w:rPr>
      </w:pPr>
      <w:bookmarkStart w:id="18" w:name="_GoBack"/>
      <w:r w:rsidRPr="00EC58CE">
        <w:rPr>
          <w:lang w:val="en-US"/>
        </w:rPr>
        <w:t>(</w:t>
      </w:r>
      <w:proofErr w:type="gramStart"/>
      <w:r>
        <w:rPr>
          <w:lang w:val="en-US"/>
        </w:rPr>
        <w:t>clause</w:t>
      </w:r>
      <w:proofErr w:type="gramEnd"/>
      <w:r>
        <w:rPr>
          <w:lang w:val="en-US"/>
        </w:rPr>
        <w:t xml:space="preserve"> </w:t>
      </w:r>
      <w:r>
        <w:rPr>
          <w:lang w:val="en-US"/>
        </w:rPr>
        <w:t>62</w:t>
      </w:r>
      <w:r>
        <w:rPr>
          <w:lang w:val="en-US"/>
        </w:rPr>
        <w:t xml:space="preserve"> as </w:t>
      </w:r>
      <w:r>
        <w:rPr>
          <w:rFonts w:asciiTheme="minorHAnsi" w:hAnsiTheme="minorHAnsi" w:cstheme="minorHAnsi"/>
          <w:lang w:val="en-US"/>
        </w:rPr>
        <w:t>amended by Order No. 6252 dated 16 July 2020)</w:t>
      </w:r>
    </w:p>
    <w:bookmarkEnd w:id="18"/>
    <w:p w14:paraId="50C98D82" w14:textId="77777777" w:rsidR="00EC58CE" w:rsidRPr="005046AD" w:rsidRDefault="00EC58CE" w:rsidP="00C06BE4">
      <w:pPr>
        <w:pStyle w:val="ConsPlusNormal"/>
        <w:ind w:firstLine="540"/>
        <w:jc w:val="both"/>
        <w:rPr>
          <w:lang w:val="en-US"/>
        </w:rPr>
      </w:pPr>
    </w:p>
    <w:p w14:paraId="27356354" w14:textId="77777777" w:rsidR="00A04FBA" w:rsidRPr="00A30141" w:rsidRDefault="00A04FBA">
      <w:pPr>
        <w:pStyle w:val="ConsPlusNormal"/>
        <w:jc w:val="both"/>
        <w:rPr>
          <w:lang w:val="en-US"/>
        </w:rPr>
      </w:pPr>
    </w:p>
    <w:p w14:paraId="46304629" w14:textId="77777777" w:rsidR="00A04FBA" w:rsidRPr="00A30141" w:rsidRDefault="00A04FBA">
      <w:pPr>
        <w:pStyle w:val="ConsPlusNormal"/>
        <w:jc w:val="both"/>
        <w:rPr>
          <w:lang w:val="en-US"/>
        </w:rPr>
      </w:pPr>
    </w:p>
    <w:p w14:paraId="45007906" w14:textId="77777777" w:rsidR="00A04FBA" w:rsidRPr="00A30141" w:rsidRDefault="00A04FBA">
      <w:pPr>
        <w:pStyle w:val="ConsPlusNormal"/>
        <w:jc w:val="both"/>
        <w:rPr>
          <w:lang w:val="en-US"/>
        </w:rPr>
      </w:pPr>
    </w:p>
    <w:p w14:paraId="3E2FA4C2" w14:textId="77777777" w:rsidR="00A04FBA" w:rsidRPr="00A30141" w:rsidRDefault="00A04FBA">
      <w:pPr>
        <w:pStyle w:val="ConsPlusNormal"/>
        <w:jc w:val="both"/>
        <w:rPr>
          <w:lang w:val="en-US"/>
        </w:rPr>
      </w:pPr>
    </w:p>
    <w:p w14:paraId="44D08E8D" w14:textId="77777777" w:rsidR="00A04FBA" w:rsidRPr="00A30141" w:rsidRDefault="00A04FBA">
      <w:pPr>
        <w:pStyle w:val="ConsPlusNormal"/>
        <w:jc w:val="both"/>
        <w:rPr>
          <w:lang w:val="en-US"/>
        </w:rPr>
      </w:pPr>
    </w:p>
    <w:p w14:paraId="0FF99C87" w14:textId="77777777" w:rsidR="00A04FBA" w:rsidRPr="005B694B" w:rsidRDefault="005B694B">
      <w:pPr>
        <w:pStyle w:val="ConsPlusNormal"/>
        <w:jc w:val="right"/>
        <w:outlineLvl w:val="1"/>
        <w:rPr>
          <w:lang w:val="en-US"/>
        </w:rPr>
      </w:pPr>
      <w:r>
        <w:rPr>
          <w:lang w:val="en-US"/>
        </w:rPr>
        <w:t>Appendix</w:t>
      </w:r>
      <w:r w:rsidRPr="005B694B">
        <w:rPr>
          <w:lang w:val="en-US"/>
        </w:rPr>
        <w:t xml:space="preserve"> </w:t>
      </w:r>
      <w:r>
        <w:rPr>
          <w:lang w:val="en-US"/>
        </w:rPr>
        <w:t>No</w:t>
      </w:r>
      <w:r w:rsidRPr="005B694B">
        <w:rPr>
          <w:lang w:val="en-US"/>
        </w:rPr>
        <w:t>.</w:t>
      </w:r>
      <w:r w:rsidR="00A04FBA" w:rsidRPr="005B694B">
        <w:rPr>
          <w:lang w:val="en-US"/>
        </w:rPr>
        <w:t xml:space="preserve"> 1</w:t>
      </w:r>
    </w:p>
    <w:p w14:paraId="75F6B0B2" w14:textId="77777777" w:rsidR="00A04FBA" w:rsidRPr="005B694B" w:rsidRDefault="005B694B">
      <w:pPr>
        <w:pStyle w:val="ConsPlusNormal"/>
        <w:jc w:val="right"/>
        <w:rPr>
          <w:lang w:val="en-US"/>
        </w:rPr>
      </w:pPr>
      <w:r>
        <w:rPr>
          <w:lang w:val="en-US"/>
        </w:rPr>
        <w:t>to the P</w:t>
      </w:r>
      <w:r w:rsidRPr="005B694B">
        <w:rPr>
          <w:lang w:val="en-US"/>
        </w:rPr>
        <w:t>harmacovigilance</w:t>
      </w:r>
      <w:r>
        <w:rPr>
          <w:lang w:val="en-US"/>
        </w:rPr>
        <w:t xml:space="preserve"> Procedure</w:t>
      </w:r>
    </w:p>
    <w:p w14:paraId="13E58BB6" w14:textId="77777777" w:rsidR="00A04FBA" w:rsidRPr="005B694B" w:rsidRDefault="005B694B">
      <w:pPr>
        <w:pStyle w:val="ConsPlusNormal"/>
        <w:jc w:val="right"/>
        <w:rPr>
          <w:lang w:val="en-US"/>
        </w:rPr>
      </w:pPr>
      <w:r>
        <w:rPr>
          <w:lang w:val="en-US"/>
        </w:rPr>
        <w:t>approved</w:t>
      </w:r>
    </w:p>
    <w:p w14:paraId="682D8015" w14:textId="77777777" w:rsidR="005B694B" w:rsidRDefault="005B694B">
      <w:pPr>
        <w:pStyle w:val="ConsPlusNormal"/>
        <w:jc w:val="right"/>
        <w:rPr>
          <w:lang w:val="en-US"/>
        </w:rPr>
      </w:pPr>
      <w:r>
        <w:rPr>
          <w:lang w:val="en-US"/>
        </w:rPr>
        <w:t>by order of the Federal Service</w:t>
      </w:r>
    </w:p>
    <w:p w14:paraId="3497A3F6" w14:textId="77777777" w:rsidR="00A04FBA" w:rsidRPr="00B03635" w:rsidRDefault="005B694B">
      <w:pPr>
        <w:pStyle w:val="ConsPlusNormal"/>
        <w:jc w:val="right"/>
        <w:rPr>
          <w:lang w:val="en-US"/>
        </w:rPr>
      </w:pPr>
      <w:r>
        <w:rPr>
          <w:lang w:val="en-US"/>
        </w:rPr>
        <w:t>for</w:t>
      </w:r>
      <w:r w:rsidRPr="00B03635">
        <w:rPr>
          <w:lang w:val="en-US"/>
        </w:rPr>
        <w:t xml:space="preserve"> </w:t>
      </w:r>
      <w:r>
        <w:rPr>
          <w:lang w:val="en-US"/>
        </w:rPr>
        <w:t>Surveillance</w:t>
      </w:r>
      <w:r w:rsidRPr="00B03635">
        <w:rPr>
          <w:lang w:val="en-US"/>
        </w:rPr>
        <w:t xml:space="preserve"> </w:t>
      </w:r>
      <w:r>
        <w:rPr>
          <w:lang w:val="en-US"/>
        </w:rPr>
        <w:t>in</w:t>
      </w:r>
      <w:r w:rsidRPr="00B03635">
        <w:rPr>
          <w:lang w:val="en-US"/>
        </w:rPr>
        <w:t xml:space="preserve"> </w:t>
      </w:r>
      <w:r>
        <w:rPr>
          <w:lang w:val="en-US"/>
        </w:rPr>
        <w:t>Healthcare</w:t>
      </w:r>
      <w:r w:rsidR="00A224CB" w:rsidRPr="00B03635">
        <w:rPr>
          <w:lang w:val="en-US"/>
        </w:rPr>
        <w:t>,</w:t>
      </w:r>
    </w:p>
    <w:p w14:paraId="3879D149" w14:textId="77777777" w:rsidR="00A04FBA" w:rsidRPr="00A224CB" w:rsidRDefault="00A224CB">
      <w:pPr>
        <w:pStyle w:val="ConsPlusNormal"/>
        <w:jc w:val="right"/>
        <w:rPr>
          <w:lang w:val="en-US"/>
        </w:rPr>
      </w:pPr>
      <w:r>
        <w:rPr>
          <w:lang w:val="en-US"/>
        </w:rPr>
        <w:t>No</w:t>
      </w:r>
      <w:r w:rsidRPr="00A224CB">
        <w:rPr>
          <w:lang w:val="en-US"/>
        </w:rPr>
        <w:t xml:space="preserve">. </w:t>
      </w:r>
      <w:r>
        <w:rPr>
          <w:lang w:val="en-US"/>
        </w:rPr>
        <w:t>1071 dated 15 February 2017</w:t>
      </w:r>
    </w:p>
    <w:p w14:paraId="345EAAD9" w14:textId="77777777" w:rsidR="00A04FBA" w:rsidRPr="00A224CB" w:rsidRDefault="00A04FBA">
      <w:pPr>
        <w:pStyle w:val="ConsPlusNormal"/>
        <w:jc w:val="both"/>
        <w:rPr>
          <w:lang w:val="en-US"/>
        </w:rPr>
      </w:pPr>
    </w:p>
    <w:p w14:paraId="2ECD0BB1" w14:textId="77777777" w:rsidR="00A04FBA" w:rsidRPr="00A224CB" w:rsidRDefault="00A224CB">
      <w:pPr>
        <w:pStyle w:val="ConsPlusNormal"/>
        <w:jc w:val="right"/>
        <w:rPr>
          <w:lang w:val="en-US"/>
        </w:rPr>
      </w:pPr>
      <w:r>
        <w:rPr>
          <w:lang w:val="en-US"/>
        </w:rPr>
        <w:t>Recommended form</w:t>
      </w:r>
    </w:p>
    <w:p w14:paraId="0B465C5F" w14:textId="77777777" w:rsidR="00A04FBA" w:rsidRPr="00A224CB" w:rsidRDefault="00A04FBA">
      <w:pPr>
        <w:pStyle w:val="ConsPlusNormal"/>
        <w:jc w:val="both"/>
        <w:rPr>
          <w:lang w:val="en-US"/>
        </w:rPr>
      </w:pPr>
    </w:p>
    <w:p w14:paraId="25525E89" w14:textId="77777777" w:rsidR="00A04FBA" w:rsidRPr="00A224CB" w:rsidRDefault="00A224CB">
      <w:pPr>
        <w:pStyle w:val="ConsPlusNormal"/>
        <w:jc w:val="center"/>
        <w:rPr>
          <w:lang w:val="en-US"/>
        </w:rPr>
      </w:pPr>
      <w:bookmarkStart w:id="19" w:name="P146"/>
      <w:bookmarkEnd w:id="19"/>
      <w:r>
        <w:rPr>
          <w:lang w:val="en-US"/>
        </w:rPr>
        <w:t>NOTIFICATION</w:t>
      </w:r>
    </w:p>
    <w:p w14:paraId="6401862F" w14:textId="13909929" w:rsidR="00A224CB" w:rsidRDefault="00A224CB">
      <w:pPr>
        <w:pStyle w:val="ConsPlusNormal"/>
        <w:jc w:val="center"/>
        <w:rPr>
          <w:lang w:val="en-US"/>
        </w:rPr>
      </w:pPr>
      <w:r w:rsidRPr="00A224CB">
        <w:rPr>
          <w:lang w:val="en-US"/>
        </w:rPr>
        <w:t xml:space="preserve">OF ADVERSE REACTION OR </w:t>
      </w:r>
      <w:r w:rsidR="00C9295D">
        <w:rPr>
          <w:lang w:val="en-US"/>
        </w:rPr>
        <w:t xml:space="preserve">LACK </w:t>
      </w:r>
      <w:r>
        <w:rPr>
          <w:lang w:val="en-US"/>
        </w:rPr>
        <w:t>OF THERAPEUTIC EFFECT</w:t>
      </w:r>
    </w:p>
    <w:p w14:paraId="29859FCD" w14:textId="2D5069A0" w:rsidR="00A224CB" w:rsidRPr="00A224CB" w:rsidRDefault="00A224CB" w:rsidP="00A224CB">
      <w:pPr>
        <w:pStyle w:val="ConsPlusNormal"/>
        <w:jc w:val="center"/>
        <w:rPr>
          <w:lang w:val="en-US"/>
        </w:rPr>
      </w:pPr>
      <w:r>
        <w:rPr>
          <w:lang w:val="en-US"/>
        </w:rPr>
        <w:t>OF MEDICINAL PRODUCT</w:t>
      </w:r>
    </w:p>
    <w:p w14:paraId="06505670" w14:textId="77777777" w:rsidR="00A04FBA" w:rsidRPr="00DB6568" w:rsidRDefault="00A04FBA">
      <w:pPr>
        <w:pStyle w:val="ConsPlusNormal"/>
        <w:jc w:val="center"/>
        <w:rPr>
          <w:lang w:val="en-US"/>
        </w:rPr>
      </w:pPr>
    </w:p>
    <w:p w14:paraId="5310CDCB" w14:textId="77777777" w:rsidR="00A04FBA" w:rsidRPr="00DB6568" w:rsidRDefault="00A04FBA">
      <w:pPr>
        <w:pStyle w:val="ConsPlusNormal"/>
        <w:jc w:val="both"/>
        <w:rPr>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644"/>
        <w:gridCol w:w="787"/>
        <w:gridCol w:w="5166"/>
      </w:tblGrid>
      <w:tr w:rsidR="00A04FBA" w:rsidRPr="00EC58CE" w14:paraId="6352D298" w14:textId="77777777">
        <w:tc>
          <w:tcPr>
            <w:tcW w:w="1417" w:type="dxa"/>
            <w:tcBorders>
              <w:top w:val="nil"/>
              <w:left w:val="nil"/>
              <w:bottom w:val="nil"/>
              <w:right w:val="nil"/>
            </w:tcBorders>
          </w:tcPr>
          <w:p w14:paraId="46B3CD0C" w14:textId="77777777" w:rsidR="00A04FBA" w:rsidRDefault="00EC58CE">
            <w:pPr>
              <w:pStyle w:val="ConsPlusNormal"/>
              <w:jc w:val="right"/>
            </w:pPr>
            <w:r>
              <w:rPr>
                <w:position w:val="-10"/>
              </w:rPr>
              <w:pict w14:anchorId="737DB7A7">
                <v:shape id="_x0000_i1025" style="width:16.5pt;height:21pt" coordsize="" o:spt="100" adj="0,,0" path="" filled="f" stroked="f">
                  <v:stroke joinstyle="miter"/>
                  <v:imagedata r:id="rId7" o:title="base_1_214216_57"/>
                  <v:formulas/>
                  <v:path o:connecttype="segments"/>
                </v:shape>
              </w:pict>
            </w:r>
          </w:p>
        </w:tc>
        <w:tc>
          <w:tcPr>
            <w:tcW w:w="1644" w:type="dxa"/>
            <w:tcBorders>
              <w:top w:val="nil"/>
              <w:left w:val="nil"/>
              <w:bottom w:val="nil"/>
              <w:right w:val="nil"/>
            </w:tcBorders>
          </w:tcPr>
          <w:p w14:paraId="7ACE1933" w14:textId="00F0EDA7" w:rsidR="00A04FBA" w:rsidRPr="00A224CB" w:rsidRDefault="00C9295D" w:rsidP="002E300A">
            <w:pPr>
              <w:pStyle w:val="ConsPlusNormal"/>
              <w:rPr>
                <w:lang w:val="en-US"/>
              </w:rPr>
            </w:pPr>
            <w:r>
              <w:rPr>
                <w:lang w:val="en-US"/>
              </w:rPr>
              <w:t>Initial</w:t>
            </w:r>
          </w:p>
        </w:tc>
        <w:tc>
          <w:tcPr>
            <w:tcW w:w="787" w:type="dxa"/>
            <w:tcBorders>
              <w:top w:val="nil"/>
              <w:left w:val="nil"/>
              <w:bottom w:val="nil"/>
              <w:right w:val="nil"/>
            </w:tcBorders>
          </w:tcPr>
          <w:p w14:paraId="4FA9C38B" w14:textId="77777777" w:rsidR="00A04FBA" w:rsidRDefault="00EC58CE">
            <w:pPr>
              <w:pStyle w:val="ConsPlusNormal"/>
              <w:jc w:val="right"/>
            </w:pPr>
            <w:r>
              <w:rPr>
                <w:position w:val="-10"/>
              </w:rPr>
              <w:pict w14:anchorId="38FB7B81">
                <v:shape id="_x0000_i1026" style="width:16.5pt;height:21pt" coordsize="" o:spt="100" adj="0,,0" path="" filled="f" stroked="f">
                  <v:stroke joinstyle="miter"/>
                  <v:imagedata r:id="rId7" o:title="base_1_214216_58"/>
                  <v:formulas/>
                  <v:path o:connecttype="segments"/>
                </v:shape>
              </w:pict>
            </w:r>
          </w:p>
        </w:tc>
        <w:tc>
          <w:tcPr>
            <w:tcW w:w="5166" w:type="dxa"/>
            <w:tcBorders>
              <w:top w:val="nil"/>
              <w:left w:val="nil"/>
              <w:bottom w:val="nil"/>
              <w:right w:val="nil"/>
            </w:tcBorders>
          </w:tcPr>
          <w:p w14:paraId="3EBF9BD0" w14:textId="435B872B" w:rsidR="00A04FBA" w:rsidRPr="00B03635" w:rsidRDefault="00C9295D">
            <w:pPr>
              <w:pStyle w:val="ConsPlusNormal"/>
              <w:rPr>
                <w:lang w:val="en-US"/>
              </w:rPr>
            </w:pPr>
            <w:r>
              <w:rPr>
                <w:lang w:val="en-US"/>
              </w:rPr>
              <w:t>Follow-up to report</w:t>
            </w:r>
          </w:p>
          <w:p w14:paraId="57C95F1D" w14:textId="77777777" w:rsidR="00A04FBA" w:rsidRPr="00B03635" w:rsidRDefault="00A224CB" w:rsidP="00A224CB">
            <w:pPr>
              <w:pStyle w:val="ConsPlusNormal"/>
              <w:rPr>
                <w:lang w:val="en-US"/>
              </w:rPr>
            </w:pPr>
            <w:r>
              <w:rPr>
                <w:lang w:val="en-US"/>
              </w:rPr>
              <w:t>No</w:t>
            </w:r>
            <w:r w:rsidRPr="00B03635">
              <w:rPr>
                <w:lang w:val="en-US"/>
              </w:rPr>
              <w:t>.</w:t>
            </w:r>
            <w:r>
              <w:rPr>
                <w:lang w:val="en-US"/>
              </w:rPr>
              <w:t xml:space="preserve"> </w:t>
            </w:r>
            <w:r w:rsidR="00A04FBA" w:rsidRPr="00B03635">
              <w:rPr>
                <w:lang w:val="en-US"/>
              </w:rPr>
              <w:t xml:space="preserve">_________ </w:t>
            </w:r>
            <w:r>
              <w:rPr>
                <w:lang w:val="en-US"/>
              </w:rPr>
              <w:t>dated</w:t>
            </w:r>
            <w:r w:rsidR="00A04FBA" w:rsidRPr="00B03635">
              <w:rPr>
                <w:lang w:val="en-US"/>
              </w:rPr>
              <w:t xml:space="preserve"> _____________________</w:t>
            </w:r>
          </w:p>
        </w:tc>
      </w:tr>
    </w:tbl>
    <w:p w14:paraId="7B66031B" w14:textId="77777777" w:rsidR="00A04FBA" w:rsidRPr="00B03635" w:rsidRDefault="00A04FBA">
      <w:pPr>
        <w:pStyle w:val="ConsPlusNormal"/>
        <w:jc w:val="both"/>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21"/>
        <w:gridCol w:w="1020"/>
        <w:gridCol w:w="1020"/>
        <w:gridCol w:w="791"/>
        <w:gridCol w:w="360"/>
        <w:gridCol w:w="878"/>
        <w:gridCol w:w="538"/>
        <w:gridCol w:w="1446"/>
        <w:gridCol w:w="1304"/>
      </w:tblGrid>
      <w:tr w:rsidR="00A04FBA" w14:paraId="68DFF5A0" w14:textId="77777777" w:rsidTr="002E300A">
        <w:tc>
          <w:tcPr>
            <w:tcW w:w="9032" w:type="dxa"/>
            <w:gridSpan w:val="10"/>
            <w:shd w:val="clear" w:color="auto" w:fill="808080" w:themeFill="background1" w:themeFillShade="80"/>
          </w:tcPr>
          <w:p w14:paraId="1392269C" w14:textId="295D5F3A" w:rsidR="00A04FBA" w:rsidRPr="00A224CB" w:rsidRDefault="00C9295D">
            <w:pPr>
              <w:pStyle w:val="ConsPlusNormal"/>
              <w:rPr>
                <w:lang w:val="en-US"/>
              </w:rPr>
            </w:pPr>
            <w:r>
              <w:rPr>
                <w:lang w:val="en-US"/>
              </w:rPr>
              <w:lastRenderedPageBreak/>
              <w:t>P</w:t>
            </w:r>
            <w:r w:rsidR="00A224CB">
              <w:rPr>
                <w:lang w:val="en-US"/>
              </w:rPr>
              <w:t>atient</w:t>
            </w:r>
          </w:p>
        </w:tc>
      </w:tr>
      <w:tr w:rsidR="00A04FBA" w14:paraId="7636D59A" w14:textId="77777777">
        <w:tblPrEx>
          <w:tblBorders>
            <w:insideV w:val="nil"/>
          </w:tblBorders>
        </w:tblPrEx>
        <w:tc>
          <w:tcPr>
            <w:tcW w:w="5744" w:type="dxa"/>
            <w:gridSpan w:val="7"/>
            <w:tcBorders>
              <w:left w:val="single" w:sz="4" w:space="0" w:color="auto"/>
            </w:tcBorders>
          </w:tcPr>
          <w:p w14:paraId="72DEFBD9" w14:textId="6F2AF2BA" w:rsidR="00A04FBA" w:rsidRDefault="00C9295D">
            <w:pPr>
              <w:pStyle w:val="ConsPlusNormal"/>
            </w:pPr>
            <w:r>
              <w:rPr>
                <w:lang w:val="en-US"/>
              </w:rPr>
              <w:t>I</w:t>
            </w:r>
            <w:r w:rsidR="00A224CB">
              <w:rPr>
                <w:lang w:val="en-US"/>
              </w:rPr>
              <w:t>nitials</w:t>
            </w:r>
            <w:r w:rsidR="00A04FBA">
              <w:t xml:space="preserve"> (</w:t>
            </w:r>
            <w:r w:rsidR="00A224CB">
              <w:rPr>
                <w:lang w:val="en-US"/>
              </w:rPr>
              <w:t xml:space="preserve">patient </w:t>
            </w:r>
            <w:r>
              <w:rPr>
                <w:lang w:val="en-US"/>
              </w:rPr>
              <w:t>ID</w:t>
            </w:r>
            <w:r w:rsidR="00A04FBA">
              <w:t xml:space="preserve">) </w:t>
            </w:r>
            <w:hyperlink w:anchor="P278" w:history="1">
              <w:r w:rsidR="00A04FBA">
                <w:rPr>
                  <w:color w:val="0000FF"/>
                </w:rPr>
                <w:t>&lt;*&gt;</w:t>
              </w:r>
            </w:hyperlink>
            <w:r w:rsidR="00A04FBA">
              <w:t xml:space="preserve"> ________</w:t>
            </w:r>
          </w:p>
        </w:tc>
        <w:tc>
          <w:tcPr>
            <w:tcW w:w="1984" w:type="dxa"/>
            <w:gridSpan w:val="2"/>
          </w:tcPr>
          <w:p w14:paraId="6F70B648" w14:textId="77777777" w:rsidR="00A04FBA" w:rsidRPr="007411FE" w:rsidRDefault="00A224CB" w:rsidP="007411FE">
            <w:pPr>
              <w:pStyle w:val="ConsPlusNormal"/>
              <w:jc w:val="center"/>
              <w:rPr>
                <w:lang w:val="en-US"/>
              </w:rPr>
            </w:pPr>
            <w:r>
              <w:rPr>
                <w:lang w:val="en-US"/>
              </w:rPr>
              <w:t>Sex</w:t>
            </w:r>
            <w:r w:rsidR="00A04FBA">
              <w:t xml:space="preserve"> </w:t>
            </w:r>
            <w:r w:rsidR="00EC58CE">
              <w:rPr>
                <w:position w:val="-10"/>
              </w:rPr>
              <w:pict w14:anchorId="22BDC4D4">
                <v:shape id="_x0000_i1027" style="width:16.5pt;height:21pt" coordsize="" o:spt="100" adj="0,,0" path="" filled="f" stroked="f">
                  <v:stroke joinstyle="miter"/>
                  <v:imagedata r:id="rId7" o:title="base_1_214216_59"/>
                  <v:formulas/>
                  <v:path o:connecttype="segments"/>
                </v:shape>
              </w:pict>
            </w:r>
            <w:r w:rsidR="00A04FBA">
              <w:t xml:space="preserve"> </w:t>
            </w:r>
            <w:r w:rsidR="007411FE">
              <w:rPr>
                <w:lang w:val="en-US"/>
              </w:rPr>
              <w:t>M</w:t>
            </w:r>
            <w:r w:rsidR="00A04FBA">
              <w:t xml:space="preserve"> </w:t>
            </w:r>
            <w:r w:rsidR="00EC58CE">
              <w:rPr>
                <w:position w:val="-10"/>
              </w:rPr>
              <w:pict w14:anchorId="6534BEFF">
                <v:shape id="_x0000_i1028" style="width:16.5pt;height:21pt" coordsize="" o:spt="100" adj="0,,0" path="" filled="f" stroked="f">
                  <v:stroke joinstyle="miter"/>
                  <v:imagedata r:id="rId7" o:title="base_1_214216_60"/>
                  <v:formulas/>
                  <v:path o:connecttype="segments"/>
                </v:shape>
              </w:pict>
            </w:r>
            <w:r w:rsidR="00A04FBA">
              <w:t xml:space="preserve"> </w:t>
            </w:r>
            <w:r w:rsidR="007411FE">
              <w:rPr>
                <w:lang w:val="en-US"/>
              </w:rPr>
              <w:t>F</w:t>
            </w:r>
          </w:p>
        </w:tc>
        <w:tc>
          <w:tcPr>
            <w:tcW w:w="1304" w:type="dxa"/>
            <w:tcBorders>
              <w:right w:val="single" w:sz="4" w:space="0" w:color="auto"/>
            </w:tcBorders>
          </w:tcPr>
          <w:p w14:paraId="520DCB23" w14:textId="5DAEC3C7" w:rsidR="00A04FBA" w:rsidRPr="007411FE" w:rsidRDefault="007411FE">
            <w:pPr>
              <w:pStyle w:val="ConsPlusNormal"/>
              <w:jc w:val="center"/>
              <w:rPr>
                <w:lang w:val="en-US"/>
              </w:rPr>
            </w:pPr>
            <w:r>
              <w:rPr>
                <w:lang w:val="en-US"/>
              </w:rPr>
              <w:t>Weight</w:t>
            </w:r>
            <w:r w:rsidR="00A04FBA">
              <w:t xml:space="preserve"> __ </w:t>
            </w:r>
            <w:r>
              <w:rPr>
                <w:lang w:val="en-US"/>
              </w:rPr>
              <w:t>kg</w:t>
            </w:r>
          </w:p>
        </w:tc>
      </w:tr>
      <w:tr w:rsidR="00A04FBA" w14:paraId="09D2E036" w14:textId="77777777">
        <w:tc>
          <w:tcPr>
            <w:tcW w:w="9032" w:type="dxa"/>
            <w:gridSpan w:val="10"/>
          </w:tcPr>
          <w:p w14:paraId="30AD779F" w14:textId="14998D07" w:rsidR="00A04FBA" w:rsidRPr="007411FE" w:rsidRDefault="007411FE" w:rsidP="007411FE">
            <w:pPr>
              <w:pStyle w:val="ConsPlusNormal"/>
              <w:rPr>
                <w:lang w:val="en-US"/>
              </w:rPr>
            </w:pPr>
            <w:r>
              <w:rPr>
                <w:lang w:val="en-US"/>
              </w:rPr>
              <w:t>Age</w:t>
            </w:r>
            <w:r w:rsidR="00A04FBA">
              <w:t xml:space="preserve"> __________ </w:t>
            </w:r>
            <w:r>
              <w:rPr>
                <w:lang w:val="en-US"/>
              </w:rPr>
              <w:t>Pregnancy</w:t>
            </w:r>
            <w:r w:rsidR="00A04FBA">
              <w:t xml:space="preserve"> </w:t>
            </w:r>
            <w:r w:rsidR="00EC58CE">
              <w:rPr>
                <w:position w:val="-10"/>
              </w:rPr>
              <w:pict w14:anchorId="33902F81">
                <v:shape id="_x0000_i1029" style="width:16.5pt;height:21pt" coordsize="" o:spt="100" adj="0,,0" path="" filled="f" stroked="f">
                  <v:stroke joinstyle="miter"/>
                  <v:imagedata r:id="rId7" o:title="base_1_214216_61"/>
                  <v:formulas/>
                  <v:path o:connecttype="segments"/>
                </v:shape>
              </w:pict>
            </w:r>
            <w:r>
              <w:rPr>
                <w:lang w:val="en-US"/>
              </w:rPr>
              <w:t>,</w:t>
            </w:r>
            <w:r w:rsidR="00A04FBA">
              <w:t xml:space="preserve"> </w:t>
            </w:r>
            <w:r w:rsidR="00C9295D">
              <w:rPr>
                <w:lang w:val="en-US"/>
              </w:rPr>
              <w:t>term</w:t>
            </w:r>
            <w:r w:rsidR="00A04FBA">
              <w:t xml:space="preserve"> ___ </w:t>
            </w:r>
            <w:r>
              <w:rPr>
                <w:lang w:val="en-US"/>
              </w:rPr>
              <w:t>weeks</w:t>
            </w:r>
          </w:p>
        </w:tc>
      </w:tr>
      <w:tr w:rsidR="00A04FBA" w:rsidRPr="00C9295D" w14:paraId="103E8C09" w14:textId="77777777">
        <w:tc>
          <w:tcPr>
            <w:tcW w:w="9032" w:type="dxa"/>
            <w:gridSpan w:val="10"/>
          </w:tcPr>
          <w:p w14:paraId="79F03C19" w14:textId="34D93623" w:rsidR="00A04FBA" w:rsidRPr="00FE4B17" w:rsidRDefault="007411FE">
            <w:pPr>
              <w:pStyle w:val="ConsPlusNormal"/>
              <w:rPr>
                <w:lang w:val="en-US"/>
              </w:rPr>
            </w:pPr>
            <w:r>
              <w:rPr>
                <w:lang w:val="en-US"/>
              </w:rPr>
              <w:t>Allerg</w:t>
            </w:r>
            <w:r w:rsidR="00C9295D">
              <w:rPr>
                <w:lang w:val="en-US"/>
              </w:rPr>
              <w:t>y</w:t>
            </w:r>
            <w:r w:rsidR="00A04FBA" w:rsidRPr="00FE4B17">
              <w:rPr>
                <w:lang w:val="en-US"/>
              </w:rPr>
              <w:t xml:space="preserve"> </w:t>
            </w:r>
            <w:r w:rsidR="00EC58CE">
              <w:rPr>
                <w:position w:val="-10"/>
              </w:rPr>
              <w:pict w14:anchorId="3D7B2CCC">
                <v:shape id="_x0000_i1030" style="width:16.5pt;height:21pt" coordsize="" o:spt="100" adj="0,,0" path="" filled="f" stroked="f">
                  <v:stroke joinstyle="miter"/>
                  <v:imagedata r:id="rId7" o:title="base_1_214216_62"/>
                  <v:formulas/>
                  <v:path o:connecttype="segments"/>
                </v:shape>
              </w:pict>
            </w:r>
            <w:r w:rsidR="00A04FBA" w:rsidRPr="00FE4B17">
              <w:rPr>
                <w:lang w:val="en-US"/>
              </w:rPr>
              <w:t xml:space="preserve"> </w:t>
            </w:r>
            <w:r>
              <w:rPr>
                <w:lang w:val="en-US"/>
              </w:rPr>
              <w:t>N</w:t>
            </w:r>
            <w:r w:rsidR="00F858EB">
              <w:rPr>
                <w:lang w:val="en-US"/>
              </w:rPr>
              <w:t>one</w:t>
            </w:r>
            <w:r w:rsidR="00A04FBA" w:rsidRPr="00FE4B17">
              <w:rPr>
                <w:lang w:val="en-US"/>
              </w:rPr>
              <w:t xml:space="preserve"> </w:t>
            </w:r>
            <w:r w:rsidR="00EC58CE">
              <w:rPr>
                <w:position w:val="-10"/>
              </w:rPr>
              <w:pict w14:anchorId="39726C25">
                <v:shape id="_x0000_i1031" style="width:16.5pt;height:21pt" coordsize="" o:spt="100" adj="0,,0" path="" filled="f" stroked="f">
                  <v:stroke joinstyle="miter"/>
                  <v:imagedata r:id="rId7" o:title="base_1_214216_63"/>
                  <v:formulas/>
                  <v:path o:connecttype="segments"/>
                </v:shape>
              </w:pict>
            </w:r>
            <w:r w:rsidR="00A04FBA" w:rsidRPr="00FE4B17">
              <w:rPr>
                <w:lang w:val="en-US"/>
              </w:rPr>
              <w:t xml:space="preserve"> </w:t>
            </w:r>
            <w:r w:rsidR="00C9295D">
              <w:rPr>
                <w:lang w:val="en-US"/>
              </w:rPr>
              <w:t xml:space="preserve">Yes, </w:t>
            </w:r>
            <w:r w:rsidR="00FE4B17">
              <w:rPr>
                <w:lang w:val="en-US"/>
              </w:rPr>
              <w:t xml:space="preserve"> </w:t>
            </w:r>
            <w:r w:rsidR="00A04FBA" w:rsidRPr="00FE4B17">
              <w:rPr>
                <w:lang w:val="en-US"/>
              </w:rPr>
              <w:t>__________________________________</w:t>
            </w:r>
          </w:p>
        </w:tc>
      </w:tr>
      <w:tr w:rsidR="00A04FBA" w:rsidRPr="00EC58CE" w14:paraId="6AFED0F7" w14:textId="77777777">
        <w:tc>
          <w:tcPr>
            <w:tcW w:w="9032" w:type="dxa"/>
            <w:gridSpan w:val="10"/>
          </w:tcPr>
          <w:p w14:paraId="4A8EFFF9" w14:textId="77777777" w:rsidR="00A04FBA" w:rsidRPr="00AE0DD4" w:rsidRDefault="00AE0DD4" w:rsidP="00AE0DD4">
            <w:pPr>
              <w:pStyle w:val="ConsPlusNormal"/>
              <w:rPr>
                <w:lang w:val="en-US"/>
              </w:rPr>
            </w:pPr>
            <w:r>
              <w:rPr>
                <w:lang w:val="en-US"/>
              </w:rPr>
              <w:t>Treatment</w:t>
            </w:r>
            <w:r w:rsidR="00A04FBA" w:rsidRPr="00AE0DD4">
              <w:rPr>
                <w:lang w:val="en-US"/>
              </w:rPr>
              <w:t xml:space="preserve"> </w:t>
            </w:r>
            <w:r w:rsidR="00EC58CE">
              <w:rPr>
                <w:position w:val="-10"/>
              </w:rPr>
              <w:pict w14:anchorId="75AB9FB4">
                <v:shape id="_x0000_i1032" style="width:16.5pt;height:21pt" coordsize="" o:spt="100" adj="0,,0" path="" filled="f" stroked="f">
                  <v:stroke joinstyle="miter"/>
                  <v:imagedata r:id="rId7" o:title="base_1_214216_64"/>
                  <v:formulas/>
                  <v:path o:connecttype="segments"/>
                </v:shape>
              </w:pict>
            </w:r>
            <w:r w:rsidR="00A04FBA" w:rsidRPr="00AE0DD4">
              <w:rPr>
                <w:lang w:val="en-US"/>
              </w:rPr>
              <w:t xml:space="preserve"> </w:t>
            </w:r>
            <w:r>
              <w:rPr>
                <w:lang w:val="en-US"/>
              </w:rPr>
              <w:t>outpatient</w:t>
            </w:r>
            <w:r w:rsidR="00A04FBA" w:rsidRPr="00AE0DD4">
              <w:rPr>
                <w:lang w:val="en-US"/>
              </w:rPr>
              <w:t xml:space="preserve"> </w:t>
            </w:r>
            <w:r w:rsidR="00EC58CE">
              <w:rPr>
                <w:position w:val="-10"/>
              </w:rPr>
              <w:pict w14:anchorId="541ABB8B">
                <v:shape id="_x0000_i1033" style="width:16.5pt;height:21pt" coordsize="" o:spt="100" adj="0,,0" path="" filled="f" stroked="f">
                  <v:stroke joinstyle="miter"/>
                  <v:imagedata r:id="rId7" o:title="base_1_214216_65"/>
                  <v:formulas/>
                  <v:path o:connecttype="segments"/>
                </v:shape>
              </w:pict>
            </w:r>
            <w:r w:rsidR="00A04FBA" w:rsidRPr="00AE0DD4">
              <w:rPr>
                <w:lang w:val="en-US"/>
              </w:rPr>
              <w:t xml:space="preserve"> </w:t>
            </w:r>
            <w:r>
              <w:rPr>
                <w:lang w:val="en-US"/>
              </w:rPr>
              <w:t>inpatient</w:t>
            </w:r>
            <w:r w:rsidR="00A04FBA" w:rsidRPr="00AE0DD4">
              <w:rPr>
                <w:lang w:val="en-US"/>
              </w:rPr>
              <w:t xml:space="preserve"> </w:t>
            </w:r>
            <w:r w:rsidR="00EC58CE">
              <w:rPr>
                <w:position w:val="-10"/>
              </w:rPr>
              <w:pict w14:anchorId="2099A6C7">
                <v:shape id="_x0000_i1034" style="width:16.5pt;height:21pt" coordsize="" o:spt="100" adj="0,,0" path="" filled="f" stroked="f">
                  <v:stroke joinstyle="miter"/>
                  <v:imagedata r:id="rId7" o:title="base_1_214216_66"/>
                  <v:formulas/>
                  <v:path o:connecttype="segments"/>
                </v:shape>
              </w:pict>
            </w:r>
            <w:r w:rsidR="00A04FBA" w:rsidRPr="00AE0DD4">
              <w:rPr>
                <w:lang w:val="en-US"/>
              </w:rPr>
              <w:t xml:space="preserve"> </w:t>
            </w:r>
            <w:r>
              <w:rPr>
                <w:lang w:val="en-US"/>
              </w:rPr>
              <w:t>self-treatment</w:t>
            </w:r>
          </w:p>
        </w:tc>
      </w:tr>
      <w:tr w:rsidR="00A04FBA" w:rsidRPr="000E3329" w14:paraId="38A31E44" w14:textId="77777777" w:rsidTr="002E300A">
        <w:tc>
          <w:tcPr>
            <w:tcW w:w="9032" w:type="dxa"/>
            <w:gridSpan w:val="10"/>
            <w:shd w:val="clear" w:color="auto" w:fill="808080" w:themeFill="background1" w:themeFillShade="80"/>
          </w:tcPr>
          <w:p w14:paraId="4CA387F2" w14:textId="18B98AF5" w:rsidR="00A04FBA" w:rsidRPr="002F503D" w:rsidRDefault="00C9295D">
            <w:pPr>
              <w:pStyle w:val="ConsPlusNormal"/>
              <w:rPr>
                <w:lang w:val="en-US"/>
              </w:rPr>
            </w:pPr>
            <w:r>
              <w:rPr>
                <w:lang w:val="en-US"/>
              </w:rPr>
              <w:t>Suspect m</w:t>
            </w:r>
            <w:r w:rsidR="00AE0DD4">
              <w:rPr>
                <w:lang w:val="en-US"/>
              </w:rPr>
              <w:t>edicin</w:t>
            </w:r>
            <w:r>
              <w:rPr>
                <w:lang w:val="en-US"/>
              </w:rPr>
              <w:t>al product</w:t>
            </w:r>
          </w:p>
        </w:tc>
      </w:tr>
      <w:tr w:rsidR="00A04FBA" w14:paraId="6A716080" w14:textId="77777777">
        <w:tc>
          <w:tcPr>
            <w:tcW w:w="454" w:type="dxa"/>
          </w:tcPr>
          <w:p w14:paraId="64CCD7E4" w14:textId="77777777" w:rsidR="00A04FBA" w:rsidRPr="002F503D" w:rsidRDefault="00A04FBA">
            <w:pPr>
              <w:pStyle w:val="ConsPlusNormal"/>
              <w:rPr>
                <w:lang w:val="en-US"/>
              </w:rPr>
            </w:pPr>
          </w:p>
        </w:tc>
        <w:tc>
          <w:tcPr>
            <w:tcW w:w="1221" w:type="dxa"/>
          </w:tcPr>
          <w:p w14:paraId="218320B8" w14:textId="2B7C108E" w:rsidR="00A04FBA" w:rsidRPr="002F503D" w:rsidRDefault="002F503D">
            <w:pPr>
              <w:pStyle w:val="ConsPlusNormal"/>
              <w:jc w:val="center"/>
              <w:rPr>
                <w:lang w:val="en-US"/>
              </w:rPr>
            </w:pPr>
            <w:r>
              <w:rPr>
                <w:lang w:val="en-US"/>
              </w:rPr>
              <w:t>Name (</w:t>
            </w:r>
            <w:r w:rsidR="00C9295D">
              <w:rPr>
                <w:lang w:val="en-US"/>
              </w:rPr>
              <w:t>trade</w:t>
            </w:r>
            <w:r w:rsidR="00A04FBA" w:rsidRPr="002F503D">
              <w:rPr>
                <w:lang w:val="en-US"/>
              </w:rPr>
              <w:t xml:space="preserve">) </w:t>
            </w:r>
            <w:r w:rsidR="00A04FBA" w:rsidRPr="002F503D">
              <w:rPr>
                <w:color w:val="0000FF"/>
                <w:lang w:val="en-US"/>
              </w:rPr>
              <w:t>&lt;*&gt;</w:t>
            </w:r>
          </w:p>
        </w:tc>
        <w:tc>
          <w:tcPr>
            <w:tcW w:w="1020" w:type="dxa"/>
          </w:tcPr>
          <w:p w14:paraId="3E8AF2FC" w14:textId="77777777" w:rsidR="00A04FBA" w:rsidRPr="002F503D" w:rsidRDefault="002F503D">
            <w:pPr>
              <w:pStyle w:val="ConsPlusNormal"/>
              <w:jc w:val="center"/>
              <w:rPr>
                <w:lang w:val="en-US"/>
              </w:rPr>
            </w:pPr>
            <w:r>
              <w:rPr>
                <w:lang w:val="en-US"/>
              </w:rPr>
              <w:t>Manufacturer</w:t>
            </w:r>
          </w:p>
        </w:tc>
        <w:tc>
          <w:tcPr>
            <w:tcW w:w="1020" w:type="dxa"/>
          </w:tcPr>
          <w:p w14:paraId="7398739A" w14:textId="77777777" w:rsidR="00A04FBA" w:rsidRPr="002F503D" w:rsidRDefault="002F503D" w:rsidP="002F503D">
            <w:pPr>
              <w:pStyle w:val="ConsPlusNormal"/>
              <w:jc w:val="center"/>
              <w:rPr>
                <w:lang w:val="en-US"/>
              </w:rPr>
            </w:pPr>
            <w:r>
              <w:rPr>
                <w:lang w:val="en-US"/>
              </w:rPr>
              <w:t>Batch number</w:t>
            </w:r>
          </w:p>
        </w:tc>
        <w:tc>
          <w:tcPr>
            <w:tcW w:w="1151" w:type="dxa"/>
            <w:gridSpan w:val="2"/>
          </w:tcPr>
          <w:p w14:paraId="3A97D4C8" w14:textId="1B41F775" w:rsidR="00A04FBA" w:rsidRPr="008B51B1" w:rsidRDefault="008B51B1">
            <w:pPr>
              <w:pStyle w:val="ConsPlusNormal"/>
              <w:jc w:val="center"/>
              <w:rPr>
                <w:lang w:val="en-US"/>
              </w:rPr>
            </w:pPr>
            <w:r>
              <w:rPr>
                <w:lang w:val="en-US"/>
              </w:rPr>
              <w:t>Dose, route</w:t>
            </w:r>
          </w:p>
        </w:tc>
        <w:tc>
          <w:tcPr>
            <w:tcW w:w="1416" w:type="dxa"/>
            <w:gridSpan w:val="2"/>
          </w:tcPr>
          <w:p w14:paraId="6DCABD9E" w14:textId="4CBF0298" w:rsidR="00A04FBA" w:rsidRPr="008B51B1" w:rsidRDefault="00C9295D">
            <w:pPr>
              <w:pStyle w:val="ConsPlusNormal"/>
              <w:jc w:val="center"/>
              <w:rPr>
                <w:lang w:val="en-US"/>
              </w:rPr>
            </w:pPr>
            <w:r>
              <w:rPr>
                <w:lang w:val="en-US"/>
              </w:rPr>
              <w:t xml:space="preserve">Start </w:t>
            </w:r>
            <w:r w:rsidR="008B51B1">
              <w:rPr>
                <w:lang w:val="en-US"/>
              </w:rPr>
              <w:t xml:space="preserve">Date </w:t>
            </w:r>
          </w:p>
        </w:tc>
        <w:tc>
          <w:tcPr>
            <w:tcW w:w="1446" w:type="dxa"/>
          </w:tcPr>
          <w:p w14:paraId="15D942BF" w14:textId="05DD54D0" w:rsidR="00A04FBA" w:rsidRPr="005B1B65" w:rsidRDefault="00C8255C">
            <w:pPr>
              <w:pStyle w:val="ConsPlusNormal"/>
              <w:jc w:val="center"/>
              <w:rPr>
                <w:lang w:val="en-US"/>
              </w:rPr>
            </w:pPr>
            <w:r>
              <w:rPr>
                <w:lang w:val="en-US"/>
              </w:rPr>
              <w:t>Stop</w:t>
            </w:r>
            <w:r w:rsidR="00C9295D">
              <w:rPr>
                <w:lang w:val="en-US"/>
              </w:rPr>
              <w:t xml:space="preserve"> d</w:t>
            </w:r>
            <w:r w:rsidR="008B51B1">
              <w:rPr>
                <w:lang w:val="en-US"/>
              </w:rPr>
              <w:t xml:space="preserve">ate </w:t>
            </w:r>
          </w:p>
        </w:tc>
        <w:tc>
          <w:tcPr>
            <w:tcW w:w="1304" w:type="dxa"/>
          </w:tcPr>
          <w:p w14:paraId="4AE2660A" w14:textId="77777777" w:rsidR="00A04FBA" w:rsidRPr="005B1B65" w:rsidRDefault="005B1B65">
            <w:pPr>
              <w:pStyle w:val="ConsPlusNormal"/>
              <w:jc w:val="center"/>
              <w:rPr>
                <w:lang w:val="en-US"/>
              </w:rPr>
            </w:pPr>
            <w:r>
              <w:rPr>
                <w:lang w:val="en-US"/>
              </w:rPr>
              <w:t>Indication</w:t>
            </w:r>
          </w:p>
        </w:tc>
      </w:tr>
      <w:tr w:rsidR="00A04FBA" w14:paraId="74076AB1" w14:textId="77777777">
        <w:tc>
          <w:tcPr>
            <w:tcW w:w="454" w:type="dxa"/>
          </w:tcPr>
          <w:p w14:paraId="1A900AA9" w14:textId="77777777" w:rsidR="00A04FBA" w:rsidRDefault="00A04FBA">
            <w:pPr>
              <w:pStyle w:val="ConsPlusNormal"/>
              <w:jc w:val="center"/>
            </w:pPr>
            <w:r>
              <w:t>1</w:t>
            </w:r>
          </w:p>
        </w:tc>
        <w:tc>
          <w:tcPr>
            <w:tcW w:w="1221" w:type="dxa"/>
          </w:tcPr>
          <w:p w14:paraId="22F5A80C" w14:textId="77777777" w:rsidR="00A04FBA" w:rsidRDefault="00A04FBA">
            <w:pPr>
              <w:pStyle w:val="ConsPlusNormal"/>
            </w:pPr>
          </w:p>
        </w:tc>
        <w:tc>
          <w:tcPr>
            <w:tcW w:w="1020" w:type="dxa"/>
          </w:tcPr>
          <w:p w14:paraId="453CA61B" w14:textId="77777777" w:rsidR="00A04FBA" w:rsidRDefault="00A04FBA">
            <w:pPr>
              <w:pStyle w:val="ConsPlusNormal"/>
            </w:pPr>
          </w:p>
        </w:tc>
        <w:tc>
          <w:tcPr>
            <w:tcW w:w="1020" w:type="dxa"/>
          </w:tcPr>
          <w:p w14:paraId="42BD3A2B" w14:textId="77777777" w:rsidR="00A04FBA" w:rsidRDefault="00A04FBA">
            <w:pPr>
              <w:pStyle w:val="ConsPlusNormal"/>
            </w:pPr>
          </w:p>
        </w:tc>
        <w:tc>
          <w:tcPr>
            <w:tcW w:w="1151" w:type="dxa"/>
            <w:gridSpan w:val="2"/>
          </w:tcPr>
          <w:p w14:paraId="706D4DB9" w14:textId="77777777" w:rsidR="00A04FBA" w:rsidRDefault="00A04FBA">
            <w:pPr>
              <w:pStyle w:val="ConsPlusNormal"/>
            </w:pPr>
          </w:p>
        </w:tc>
        <w:tc>
          <w:tcPr>
            <w:tcW w:w="1416" w:type="dxa"/>
            <w:gridSpan w:val="2"/>
          </w:tcPr>
          <w:p w14:paraId="2C4BA4B3" w14:textId="77777777" w:rsidR="00A04FBA" w:rsidRDefault="00A04FBA">
            <w:pPr>
              <w:pStyle w:val="ConsPlusNormal"/>
            </w:pPr>
          </w:p>
        </w:tc>
        <w:tc>
          <w:tcPr>
            <w:tcW w:w="1446" w:type="dxa"/>
          </w:tcPr>
          <w:p w14:paraId="6CFA2F7B" w14:textId="77777777" w:rsidR="00A04FBA" w:rsidRDefault="00A04FBA">
            <w:pPr>
              <w:pStyle w:val="ConsPlusNormal"/>
            </w:pPr>
          </w:p>
        </w:tc>
        <w:tc>
          <w:tcPr>
            <w:tcW w:w="1304" w:type="dxa"/>
          </w:tcPr>
          <w:p w14:paraId="54FC7453" w14:textId="77777777" w:rsidR="00A04FBA" w:rsidRDefault="00A04FBA">
            <w:pPr>
              <w:pStyle w:val="ConsPlusNormal"/>
            </w:pPr>
          </w:p>
        </w:tc>
      </w:tr>
      <w:tr w:rsidR="00A04FBA" w14:paraId="029C9472" w14:textId="77777777">
        <w:tc>
          <w:tcPr>
            <w:tcW w:w="454" w:type="dxa"/>
          </w:tcPr>
          <w:p w14:paraId="5B9500A2" w14:textId="77777777" w:rsidR="00A04FBA" w:rsidRDefault="00A04FBA">
            <w:pPr>
              <w:pStyle w:val="ConsPlusNormal"/>
              <w:jc w:val="center"/>
            </w:pPr>
            <w:r>
              <w:t>2</w:t>
            </w:r>
          </w:p>
        </w:tc>
        <w:tc>
          <w:tcPr>
            <w:tcW w:w="1221" w:type="dxa"/>
          </w:tcPr>
          <w:p w14:paraId="7E463C43" w14:textId="77777777" w:rsidR="00A04FBA" w:rsidRDefault="00A04FBA">
            <w:pPr>
              <w:pStyle w:val="ConsPlusNormal"/>
            </w:pPr>
          </w:p>
        </w:tc>
        <w:tc>
          <w:tcPr>
            <w:tcW w:w="1020" w:type="dxa"/>
          </w:tcPr>
          <w:p w14:paraId="6782C861" w14:textId="77777777" w:rsidR="00A04FBA" w:rsidRDefault="00A04FBA">
            <w:pPr>
              <w:pStyle w:val="ConsPlusNormal"/>
            </w:pPr>
          </w:p>
        </w:tc>
        <w:tc>
          <w:tcPr>
            <w:tcW w:w="1020" w:type="dxa"/>
          </w:tcPr>
          <w:p w14:paraId="1F4E1CC3" w14:textId="77777777" w:rsidR="00A04FBA" w:rsidRDefault="00A04FBA">
            <w:pPr>
              <w:pStyle w:val="ConsPlusNormal"/>
            </w:pPr>
          </w:p>
        </w:tc>
        <w:tc>
          <w:tcPr>
            <w:tcW w:w="1151" w:type="dxa"/>
            <w:gridSpan w:val="2"/>
          </w:tcPr>
          <w:p w14:paraId="12B2316B" w14:textId="77777777" w:rsidR="00A04FBA" w:rsidRDefault="00A04FBA">
            <w:pPr>
              <w:pStyle w:val="ConsPlusNormal"/>
            </w:pPr>
          </w:p>
        </w:tc>
        <w:tc>
          <w:tcPr>
            <w:tcW w:w="1416" w:type="dxa"/>
            <w:gridSpan w:val="2"/>
          </w:tcPr>
          <w:p w14:paraId="591EA1C6" w14:textId="77777777" w:rsidR="00A04FBA" w:rsidRDefault="00A04FBA">
            <w:pPr>
              <w:pStyle w:val="ConsPlusNormal"/>
            </w:pPr>
          </w:p>
        </w:tc>
        <w:tc>
          <w:tcPr>
            <w:tcW w:w="1446" w:type="dxa"/>
          </w:tcPr>
          <w:p w14:paraId="073102D9" w14:textId="77777777" w:rsidR="00A04FBA" w:rsidRDefault="00A04FBA">
            <w:pPr>
              <w:pStyle w:val="ConsPlusNormal"/>
            </w:pPr>
          </w:p>
        </w:tc>
        <w:tc>
          <w:tcPr>
            <w:tcW w:w="1304" w:type="dxa"/>
          </w:tcPr>
          <w:p w14:paraId="7E46F11B" w14:textId="77777777" w:rsidR="00A04FBA" w:rsidRDefault="00A04FBA">
            <w:pPr>
              <w:pStyle w:val="ConsPlusNormal"/>
            </w:pPr>
          </w:p>
        </w:tc>
      </w:tr>
      <w:tr w:rsidR="00A04FBA" w14:paraId="2F0C5528" w14:textId="77777777">
        <w:tc>
          <w:tcPr>
            <w:tcW w:w="454" w:type="dxa"/>
          </w:tcPr>
          <w:p w14:paraId="4BF781CD" w14:textId="77777777" w:rsidR="00A04FBA" w:rsidRDefault="00A04FBA">
            <w:pPr>
              <w:pStyle w:val="ConsPlusNormal"/>
              <w:jc w:val="center"/>
            </w:pPr>
            <w:r>
              <w:t>3</w:t>
            </w:r>
          </w:p>
        </w:tc>
        <w:tc>
          <w:tcPr>
            <w:tcW w:w="1221" w:type="dxa"/>
          </w:tcPr>
          <w:p w14:paraId="713B6BA4" w14:textId="77777777" w:rsidR="00A04FBA" w:rsidRDefault="00A04FBA">
            <w:pPr>
              <w:pStyle w:val="ConsPlusNormal"/>
            </w:pPr>
          </w:p>
        </w:tc>
        <w:tc>
          <w:tcPr>
            <w:tcW w:w="1020" w:type="dxa"/>
          </w:tcPr>
          <w:p w14:paraId="0F9D5F14" w14:textId="77777777" w:rsidR="00A04FBA" w:rsidRDefault="00A04FBA">
            <w:pPr>
              <w:pStyle w:val="ConsPlusNormal"/>
            </w:pPr>
          </w:p>
        </w:tc>
        <w:tc>
          <w:tcPr>
            <w:tcW w:w="1020" w:type="dxa"/>
          </w:tcPr>
          <w:p w14:paraId="23553658" w14:textId="77777777" w:rsidR="00A04FBA" w:rsidRDefault="00A04FBA">
            <w:pPr>
              <w:pStyle w:val="ConsPlusNormal"/>
            </w:pPr>
          </w:p>
        </w:tc>
        <w:tc>
          <w:tcPr>
            <w:tcW w:w="1151" w:type="dxa"/>
            <w:gridSpan w:val="2"/>
          </w:tcPr>
          <w:p w14:paraId="17128AAA" w14:textId="77777777" w:rsidR="00A04FBA" w:rsidRDefault="00A04FBA">
            <w:pPr>
              <w:pStyle w:val="ConsPlusNormal"/>
            </w:pPr>
          </w:p>
        </w:tc>
        <w:tc>
          <w:tcPr>
            <w:tcW w:w="1416" w:type="dxa"/>
            <w:gridSpan w:val="2"/>
          </w:tcPr>
          <w:p w14:paraId="3D5E542E" w14:textId="77777777" w:rsidR="00A04FBA" w:rsidRDefault="00A04FBA">
            <w:pPr>
              <w:pStyle w:val="ConsPlusNormal"/>
            </w:pPr>
          </w:p>
        </w:tc>
        <w:tc>
          <w:tcPr>
            <w:tcW w:w="1446" w:type="dxa"/>
          </w:tcPr>
          <w:p w14:paraId="66D039EE" w14:textId="77777777" w:rsidR="00A04FBA" w:rsidRDefault="00A04FBA">
            <w:pPr>
              <w:pStyle w:val="ConsPlusNormal"/>
            </w:pPr>
          </w:p>
        </w:tc>
        <w:tc>
          <w:tcPr>
            <w:tcW w:w="1304" w:type="dxa"/>
          </w:tcPr>
          <w:p w14:paraId="5D4B5BC4" w14:textId="77777777" w:rsidR="00A04FBA" w:rsidRDefault="00A04FBA">
            <w:pPr>
              <w:pStyle w:val="ConsPlusNormal"/>
            </w:pPr>
          </w:p>
        </w:tc>
      </w:tr>
      <w:tr w:rsidR="00A04FBA" w:rsidRPr="005B1B65" w14:paraId="7FEF0F4C" w14:textId="77777777" w:rsidTr="002E300A">
        <w:tc>
          <w:tcPr>
            <w:tcW w:w="6282" w:type="dxa"/>
            <w:gridSpan w:val="8"/>
            <w:shd w:val="clear" w:color="auto" w:fill="808080" w:themeFill="background1" w:themeFillShade="80"/>
          </w:tcPr>
          <w:p w14:paraId="072BA90A" w14:textId="77777777" w:rsidR="00A04FBA" w:rsidRPr="005B1B65" w:rsidRDefault="005B1B65">
            <w:pPr>
              <w:pStyle w:val="ConsPlusNormal"/>
              <w:jc w:val="both"/>
              <w:rPr>
                <w:lang w:val="en-US"/>
              </w:rPr>
            </w:pPr>
            <w:r>
              <w:rPr>
                <w:lang w:val="en-US"/>
              </w:rPr>
              <w:t>Adverse reaction</w:t>
            </w:r>
          </w:p>
        </w:tc>
        <w:tc>
          <w:tcPr>
            <w:tcW w:w="2750" w:type="dxa"/>
            <w:gridSpan w:val="2"/>
          </w:tcPr>
          <w:p w14:paraId="31009F61" w14:textId="77777777" w:rsidR="00A04FBA" w:rsidRPr="005B1B65" w:rsidRDefault="005B1B65" w:rsidP="005B1B65">
            <w:pPr>
              <w:pStyle w:val="ConsPlusNormal"/>
              <w:jc w:val="center"/>
              <w:rPr>
                <w:lang w:val="en-US"/>
              </w:rPr>
            </w:pPr>
            <w:r>
              <w:rPr>
                <w:lang w:val="en-US"/>
              </w:rPr>
              <w:t xml:space="preserve">Date of AR onset </w:t>
            </w:r>
            <w:r w:rsidR="00A04FBA" w:rsidRPr="005B1B65">
              <w:rPr>
                <w:lang w:val="en-US"/>
              </w:rPr>
              <w:t>_____</w:t>
            </w:r>
          </w:p>
        </w:tc>
      </w:tr>
      <w:tr w:rsidR="00A04FBA" w14:paraId="137B1C18" w14:textId="77777777">
        <w:tc>
          <w:tcPr>
            <w:tcW w:w="6282" w:type="dxa"/>
            <w:gridSpan w:val="8"/>
            <w:vMerge w:val="restart"/>
            <w:tcBorders>
              <w:bottom w:val="nil"/>
            </w:tcBorders>
          </w:tcPr>
          <w:p w14:paraId="112AC641" w14:textId="11EE8DFA" w:rsidR="00A04FBA" w:rsidRPr="005B1B65" w:rsidRDefault="005B1B65">
            <w:pPr>
              <w:pStyle w:val="ConsPlusNormal"/>
              <w:rPr>
                <w:lang w:val="en-US"/>
              </w:rPr>
            </w:pPr>
            <w:r>
              <w:rPr>
                <w:lang w:val="en-US"/>
              </w:rPr>
              <w:t>Description</w:t>
            </w:r>
            <w:r w:rsidRPr="005B1B65">
              <w:rPr>
                <w:lang w:val="en-US"/>
              </w:rPr>
              <w:t xml:space="preserve"> </w:t>
            </w:r>
            <w:r>
              <w:rPr>
                <w:lang w:val="en-US"/>
              </w:rPr>
              <w:t>of</w:t>
            </w:r>
            <w:r w:rsidRPr="005B1B65">
              <w:rPr>
                <w:lang w:val="en-US"/>
              </w:rPr>
              <w:t xml:space="preserve"> </w:t>
            </w:r>
            <w:r>
              <w:rPr>
                <w:lang w:val="en-US"/>
              </w:rPr>
              <w:t>reaction</w:t>
            </w:r>
            <w:r w:rsidR="00A04FBA" w:rsidRPr="005B1B65">
              <w:rPr>
                <w:lang w:val="en-US"/>
              </w:rPr>
              <w:t xml:space="preserve"> </w:t>
            </w:r>
            <w:r w:rsidR="00A04FBA" w:rsidRPr="005B1B65">
              <w:rPr>
                <w:color w:val="0000FF"/>
                <w:lang w:val="en-US"/>
              </w:rPr>
              <w:t>&lt;*&gt;</w:t>
            </w:r>
            <w:r w:rsidR="00A04FBA" w:rsidRPr="005B1B65">
              <w:rPr>
                <w:lang w:val="en-US"/>
              </w:rPr>
              <w:t xml:space="preserve"> (</w:t>
            </w:r>
            <w:r w:rsidR="00C8255C">
              <w:rPr>
                <w:lang w:val="en-US"/>
              </w:rPr>
              <w:t xml:space="preserve">provide </w:t>
            </w:r>
            <w:r>
              <w:rPr>
                <w:lang w:val="en-US"/>
              </w:rPr>
              <w:t>all details, including the laboratory findings</w:t>
            </w:r>
            <w:r w:rsidR="00A04FBA" w:rsidRPr="005B1B65">
              <w:rPr>
                <w:lang w:val="en-US"/>
              </w:rPr>
              <w:t>)</w:t>
            </w:r>
          </w:p>
        </w:tc>
        <w:tc>
          <w:tcPr>
            <w:tcW w:w="2750" w:type="dxa"/>
            <w:gridSpan w:val="2"/>
          </w:tcPr>
          <w:p w14:paraId="310477F7" w14:textId="77777777" w:rsidR="00A04FBA" w:rsidRDefault="006238FF" w:rsidP="006238FF">
            <w:pPr>
              <w:pStyle w:val="ConsPlusNormal"/>
            </w:pPr>
            <w:r>
              <w:rPr>
                <w:lang w:val="en-US"/>
              </w:rPr>
              <w:t>AR seriousness criteria</w:t>
            </w:r>
            <w:r w:rsidR="00A04FBA">
              <w:t>:</w:t>
            </w:r>
          </w:p>
        </w:tc>
      </w:tr>
      <w:tr w:rsidR="00A04FBA" w14:paraId="161F7FFC" w14:textId="77777777">
        <w:tc>
          <w:tcPr>
            <w:tcW w:w="6282" w:type="dxa"/>
            <w:gridSpan w:val="8"/>
            <w:vMerge/>
            <w:tcBorders>
              <w:bottom w:val="nil"/>
            </w:tcBorders>
          </w:tcPr>
          <w:p w14:paraId="74F184A1" w14:textId="77777777" w:rsidR="00A04FBA" w:rsidRDefault="00A04FBA"/>
        </w:tc>
        <w:tc>
          <w:tcPr>
            <w:tcW w:w="2750" w:type="dxa"/>
            <w:gridSpan w:val="2"/>
          </w:tcPr>
          <w:p w14:paraId="707A125D" w14:textId="77777777" w:rsidR="00A04FBA" w:rsidRPr="006238FF" w:rsidRDefault="00EC58CE" w:rsidP="006238FF">
            <w:pPr>
              <w:pStyle w:val="ConsPlusNormal"/>
              <w:rPr>
                <w:lang w:val="en-US"/>
              </w:rPr>
            </w:pPr>
            <w:r>
              <w:rPr>
                <w:position w:val="-10"/>
              </w:rPr>
              <w:pict w14:anchorId="419FED9F">
                <v:shape id="_x0000_i1035" style="width:16.5pt;height:21pt" coordsize="" o:spt="100" adj="0,,0" path="" filled="f" stroked="f">
                  <v:stroke joinstyle="miter"/>
                  <v:imagedata r:id="rId7" o:title="base_1_214216_67"/>
                  <v:formulas/>
                  <v:path o:connecttype="segments"/>
                </v:shape>
              </w:pict>
            </w:r>
            <w:r w:rsidR="00A04FBA">
              <w:t xml:space="preserve"> </w:t>
            </w:r>
            <w:r w:rsidR="006238FF">
              <w:rPr>
                <w:lang w:val="en-US"/>
              </w:rPr>
              <w:t>Death</w:t>
            </w:r>
          </w:p>
        </w:tc>
      </w:tr>
      <w:tr w:rsidR="00A04FBA" w14:paraId="39BEBFA7" w14:textId="77777777">
        <w:tc>
          <w:tcPr>
            <w:tcW w:w="6282" w:type="dxa"/>
            <w:gridSpan w:val="8"/>
            <w:vMerge/>
            <w:tcBorders>
              <w:bottom w:val="nil"/>
            </w:tcBorders>
          </w:tcPr>
          <w:p w14:paraId="517DA64F" w14:textId="77777777" w:rsidR="00A04FBA" w:rsidRDefault="00A04FBA"/>
        </w:tc>
        <w:tc>
          <w:tcPr>
            <w:tcW w:w="2750" w:type="dxa"/>
            <w:gridSpan w:val="2"/>
          </w:tcPr>
          <w:p w14:paraId="5C6214A4" w14:textId="07C9762F" w:rsidR="00A04FBA" w:rsidRPr="006238FF" w:rsidRDefault="00EC58CE">
            <w:pPr>
              <w:pStyle w:val="ConsPlusNormal"/>
              <w:rPr>
                <w:lang w:val="en-US"/>
              </w:rPr>
            </w:pPr>
            <w:r>
              <w:rPr>
                <w:position w:val="-10"/>
              </w:rPr>
              <w:pict w14:anchorId="2F6BB19F">
                <v:shape id="_x0000_i1036" style="width:16.5pt;height:21pt" coordsize="" o:spt="100" adj="0,,0" path="" filled="f" stroked="f">
                  <v:stroke joinstyle="miter"/>
                  <v:imagedata r:id="rId7" o:title="base_1_214216_68"/>
                  <v:formulas/>
                  <v:path o:connecttype="segments"/>
                </v:shape>
              </w:pict>
            </w:r>
            <w:r w:rsidR="00A04FBA">
              <w:t xml:space="preserve"> </w:t>
            </w:r>
            <w:r w:rsidR="004D2679">
              <w:rPr>
                <w:lang w:val="en-US"/>
              </w:rPr>
              <w:t>Life-threatening</w:t>
            </w:r>
          </w:p>
        </w:tc>
      </w:tr>
      <w:tr w:rsidR="00A04FBA" w:rsidRPr="000E3329" w14:paraId="2356D138" w14:textId="77777777">
        <w:tc>
          <w:tcPr>
            <w:tcW w:w="6282" w:type="dxa"/>
            <w:gridSpan w:val="8"/>
            <w:vMerge/>
            <w:tcBorders>
              <w:bottom w:val="nil"/>
            </w:tcBorders>
          </w:tcPr>
          <w:p w14:paraId="65CB4EF8" w14:textId="77777777" w:rsidR="00A04FBA" w:rsidRDefault="00A04FBA"/>
        </w:tc>
        <w:tc>
          <w:tcPr>
            <w:tcW w:w="2750" w:type="dxa"/>
            <w:gridSpan w:val="2"/>
          </w:tcPr>
          <w:p w14:paraId="43A1701D" w14:textId="79727F2E" w:rsidR="00A04FBA" w:rsidRPr="006238FF" w:rsidRDefault="00EC58CE">
            <w:pPr>
              <w:pStyle w:val="ConsPlusNormal"/>
              <w:rPr>
                <w:lang w:val="en-US"/>
              </w:rPr>
            </w:pPr>
            <w:r>
              <w:rPr>
                <w:position w:val="-10"/>
              </w:rPr>
              <w:pict w14:anchorId="5189F7D4">
                <v:shape id="_x0000_i1037" style="width:16.5pt;height:21pt" coordsize="" o:spt="100" adj="0,,0" path="" filled="f" stroked="f">
                  <v:stroke joinstyle="miter"/>
                  <v:imagedata r:id="rId7" o:title="base_1_214216_69"/>
                  <v:formulas/>
                  <v:path o:connecttype="segments"/>
                </v:shape>
              </w:pict>
            </w:r>
            <w:r w:rsidR="00A04FBA" w:rsidRPr="006238FF">
              <w:rPr>
                <w:lang w:val="en-US"/>
              </w:rPr>
              <w:t xml:space="preserve"> </w:t>
            </w:r>
            <w:r w:rsidR="006238FF">
              <w:rPr>
                <w:lang w:val="en-US"/>
              </w:rPr>
              <w:t>H</w:t>
            </w:r>
            <w:r w:rsidR="00107AF9">
              <w:rPr>
                <w:lang w:val="en-US"/>
              </w:rPr>
              <w:t>ospital</w:t>
            </w:r>
            <w:r w:rsidR="00C8255C">
              <w:rPr>
                <w:lang w:val="en-US"/>
              </w:rPr>
              <w:t xml:space="preserve">ization/its </w:t>
            </w:r>
            <w:r w:rsidR="00107AF9">
              <w:rPr>
                <w:lang w:val="en-US"/>
              </w:rPr>
              <w:t>prolong</w:t>
            </w:r>
            <w:r w:rsidR="00C8255C">
              <w:rPr>
                <w:lang w:val="en-US"/>
              </w:rPr>
              <w:t>ation</w:t>
            </w:r>
          </w:p>
        </w:tc>
      </w:tr>
      <w:tr w:rsidR="00A04FBA" w14:paraId="0996E90C" w14:textId="77777777">
        <w:tc>
          <w:tcPr>
            <w:tcW w:w="6282" w:type="dxa"/>
            <w:gridSpan w:val="8"/>
            <w:vMerge/>
            <w:tcBorders>
              <w:bottom w:val="nil"/>
            </w:tcBorders>
          </w:tcPr>
          <w:p w14:paraId="54A50C29" w14:textId="77777777" w:rsidR="00A04FBA" w:rsidRPr="006238FF" w:rsidRDefault="00A04FBA">
            <w:pPr>
              <w:rPr>
                <w:lang w:val="en-US"/>
              </w:rPr>
            </w:pPr>
          </w:p>
        </w:tc>
        <w:tc>
          <w:tcPr>
            <w:tcW w:w="2750" w:type="dxa"/>
            <w:gridSpan w:val="2"/>
          </w:tcPr>
          <w:p w14:paraId="5AD07149" w14:textId="060A8EDE" w:rsidR="00A04FBA" w:rsidRPr="006238FF" w:rsidRDefault="00EC58CE" w:rsidP="006238FF">
            <w:pPr>
              <w:pStyle w:val="ConsPlusNormal"/>
              <w:rPr>
                <w:lang w:val="en-US"/>
              </w:rPr>
            </w:pPr>
            <w:r>
              <w:rPr>
                <w:position w:val="-10"/>
              </w:rPr>
              <w:pict w14:anchorId="34F55C67">
                <v:shape id="_x0000_i1038" style="width:16.5pt;height:21pt" coordsize="" o:spt="100" adj="0,,0" path="" filled="f" stroked="f">
                  <v:stroke joinstyle="miter"/>
                  <v:imagedata r:id="rId7" o:title="base_1_214216_70"/>
                  <v:formulas/>
                  <v:path o:connecttype="segments"/>
                </v:shape>
              </w:pict>
            </w:r>
            <w:r w:rsidR="00A04FBA">
              <w:t xml:space="preserve"> </w:t>
            </w:r>
            <w:r w:rsidR="006238FF">
              <w:rPr>
                <w:lang w:val="en-US"/>
              </w:rPr>
              <w:t>Disability</w:t>
            </w:r>
          </w:p>
        </w:tc>
      </w:tr>
      <w:tr w:rsidR="00A04FBA" w14:paraId="398D4053" w14:textId="77777777">
        <w:tc>
          <w:tcPr>
            <w:tcW w:w="6282" w:type="dxa"/>
            <w:gridSpan w:val="8"/>
            <w:vMerge/>
            <w:tcBorders>
              <w:bottom w:val="nil"/>
            </w:tcBorders>
          </w:tcPr>
          <w:p w14:paraId="7D771792" w14:textId="77777777" w:rsidR="00A04FBA" w:rsidRDefault="00A04FBA"/>
        </w:tc>
        <w:tc>
          <w:tcPr>
            <w:tcW w:w="2750" w:type="dxa"/>
            <w:gridSpan w:val="2"/>
          </w:tcPr>
          <w:p w14:paraId="5CD02E4E" w14:textId="0AAB0FF6" w:rsidR="00A04FBA" w:rsidRPr="006238FF" w:rsidRDefault="00EC58CE" w:rsidP="00B26F9C">
            <w:pPr>
              <w:pStyle w:val="ConsPlusNormal"/>
              <w:rPr>
                <w:lang w:val="en-US"/>
              </w:rPr>
            </w:pPr>
            <w:r>
              <w:rPr>
                <w:position w:val="-10"/>
              </w:rPr>
              <w:pict w14:anchorId="43E6B3D5">
                <v:shape id="_x0000_i1039" style="width:16.5pt;height:21pt" coordsize="" o:spt="100" adj="0,,0" path="" filled="f" stroked="f">
                  <v:stroke joinstyle="miter"/>
                  <v:imagedata r:id="rId7" o:title="base_1_214216_71"/>
                  <v:formulas/>
                  <v:path o:connecttype="segments"/>
                </v:shape>
              </w:pict>
            </w:r>
            <w:r w:rsidR="00A04FBA">
              <w:t xml:space="preserve"> </w:t>
            </w:r>
            <w:r w:rsidR="006238FF">
              <w:rPr>
                <w:lang w:val="en-US"/>
              </w:rPr>
              <w:t>Congenital anomal</w:t>
            </w:r>
            <w:r w:rsidR="00B26F9C">
              <w:rPr>
                <w:lang w:val="en-US"/>
              </w:rPr>
              <w:t>y</w:t>
            </w:r>
          </w:p>
        </w:tc>
      </w:tr>
      <w:tr w:rsidR="00A04FBA" w14:paraId="57C244F5" w14:textId="77777777">
        <w:tc>
          <w:tcPr>
            <w:tcW w:w="6282" w:type="dxa"/>
            <w:gridSpan w:val="8"/>
            <w:vMerge/>
            <w:tcBorders>
              <w:bottom w:val="nil"/>
            </w:tcBorders>
          </w:tcPr>
          <w:p w14:paraId="7AE98FC2" w14:textId="77777777" w:rsidR="00A04FBA" w:rsidRDefault="00A04FBA"/>
        </w:tc>
        <w:tc>
          <w:tcPr>
            <w:tcW w:w="2750" w:type="dxa"/>
            <w:gridSpan w:val="2"/>
          </w:tcPr>
          <w:p w14:paraId="6D3CFCFC" w14:textId="5F900989" w:rsidR="00A04FBA" w:rsidRPr="006238FF" w:rsidRDefault="00EC58CE" w:rsidP="0063015C">
            <w:pPr>
              <w:pStyle w:val="ConsPlusNormal"/>
              <w:rPr>
                <w:lang w:val="en-US"/>
              </w:rPr>
            </w:pPr>
            <w:r>
              <w:rPr>
                <w:position w:val="-10"/>
              </w:rPr>
              <w:pict w14:anchorId="048DD91C">
                <v:shape id="_x0000_i1040" style="width:16.5pt;height:21pt" coordsize="" o:spt="100" adj="0,,0" path="" filled="f" stroked="f">
                  <v:stroke joinstyle="miter"/>
                  <v:imagedata r:id="rId7" o:title="base_1_214216_72"/>
                  <v:formulas/>
                  <v:path o:connecttype="segments"/>
                </v:shape>
              </w:pict>
            </w:r>
            <w:r w:rsidR="00A04FBA">
              <w:t xml:space="preserve"> </w:t>
            </w:r>
            <w:r w:rsidR="0063015C">
              <w:rPr>
                <w:lang w:val="en-US"/>
              </w:rPr>
              <w:t>Medically significant</w:t>
            </w:r>
          </w:p>
        </w:tc>
      </w:tr>
      <w:tr w:rsidR="00A04FBA" w14:paraId="29E0170B" w14:textId="77777777">
        <w:tc>
          <w:tcPr>
            <w:tcW w:w="6282" w:type="dxa"/>
            <w:gridSpan w:val="8"/>
            <w:tcBorders>
              <w:top w:val="nil"/>
            </w:tcBorders>
          </w:tcPr>
          <w:p w14:paraId="52DC5D1E" w14:textId="77777777" w:rsidR="00A04FBA" w:rsidRPr="00291FDD" w:rsidRDefault="00291FDD" w:rsidP="006238FF">
            <w:pPr>
              <w:pStyle w:val="ConsPlusNormal"/>
              <w:jc w:val="both"/>
              <w:rPr>
                <w:lang w:val="en-US"/>
              </w:rPr>
            </w:pPr>
            <w:r>
              <w:rPr>
                <w:lang w:val="en-US"/>
              </w:rPr>
              <w:t>Date of</w:t>
            </w:r>
            <w:r w:rsidR="006238FF">
              <w:rPr>
                <w:lang w:val="en-US"/>
              </w:rPr>
              <w:t xml:space="preserve"> AR </w:t>
            </w:r>
            <w:r>
              <w:rPr>
                <w:lang w:val="en-US"/>
              </w:rPr>
              <w:t xml:space="preserve">resolution </w:t>
            </w:r>
            <w:r w:rsidR="00A04FBA" w:rsidRPr="00291FDD">
              <w:rPr>
                <w:lang w:val="en-US"/>
              </w:rPr>
              <w:t>___________________</w:t>
            </w:r>
          </w:p>
        </w:tc>
        <w:tc>
          <w:tcPr>
            <w:tcW w:w="2750" w:type="dxa"/>
            <w:gridSpan w:val="2"/>
          </w:tcPr>
          <w:p w14:paraId="6AED3A3D" w14:textId="77777777" w:rsidR="00A04FBA" w:rsidRPr="006238FF" w:rsidRDefault="00EC58CE" w:rsidP="006238FF">
            <w:pPr>
              <w:pStyle w:val="ConsPlusNormal"/>
              <w:rPr>
                <w:lang w:val="en-US"/>
              </w:rPr>
            </w:pPr>
            <w:r>
              <w:rPr>
                <w:position w:val="-10"/>
              </w:rPr>
              <w:pict w14:anchorId="50CEBBC5">
                <v:shape id="_x0000_i1041" style="width:16.5pt;height:21pt" coordsize="" o:spt="100" adj="0,,0" path="" filled="f" stroked="f">
                  <v:stroke joinstyle="miter"/>
                  <v:imagedata r:id="rId7" o:title="base_1_214216_73"/>
                  <v:formulas/>
                  <v:path o:connecttype="segments"/>
                </v:shape>
              </w:pict>
            </w:r>
            <w:r w:rsidR="00A04FBA">
              <w:t xml:space="preserve"> </w:t>
            </w:r>
            <w:r w:rsidR="006238FF">
              <w:rPr>
                <w:lang w:val="en-US"/>
              </w:rPr>
              <w:t>Not applicable</w:t>
            </w:r>
          </w:p>
        </w:tc>
      </w:tr>
      <w:tr w:rsidR="00A04FBA" w14:paraId="106EDE78" w14:textId="77777777" w:rsidTr="002E300A">
        <w:tc>
          <w:tcPr>
            <w:tcW w:w="9032" w:type="dxa"/>
            <w:gridSpan w:val="10"/>
            <w:shd w:val="clear" w:color="auto" w:fill="808080" w:themeFill="background1" w:themeFillShade="80"/>
          </w:tcPr>
          <w:p w14:paraId="14E0D598" w14:textId="77777777" w:rsidR="00A04FBA" w:rsidRPr="000B31E8" w:rsidRDefault="000B31E8">
            <w:pPr>
              <w:pStyle w:val="ConsPlusNormal"/>
              <w:jc w:val="both"/>
              <w:rPr>
                <w:lang w:val="en-US"/>
              </w:rPr>
            </w:pPr>
            <w:r>
              <w:rPr>
                <w:lang w:val="en-US"/>
              </w:rPr>
              <w:t>Measures taken</w:t>
            </w:r>
          </w:p>
        </w:tc>
      </w:tr>
      <w:tr w:rsidR="00A04FBA" w:rsidRPr="00EC58CE" w14:paraId="690CC396" w14:textId="77777777">
        <w:tc>
          <w:tcPr>
            <w:tcW w:w="9032" w:type="dxa"/>
            <w:gridSpan w:val="10"/>
          </w:tcPr>
          <w:p w14:paraId="0859688E" w14:textId="2D66D3F3" w:rsidR="00A04FBA" w:rsidRPr="00A37DEC" w:rsidRDefault="00EC58CE" w:rsidP="00B26F9C">
            <w:pPr>
              <w:pStyle w:val="ConsPlusNormal"/>
              <w:rPr>
                <w:lang w:val="en-US"/>
              </w:rPr>
            </w:pPr>
            <w:r>
              <w:rPr>
                <w:position w:val="-10"/>
              </w:rPr>
              <w:pict w14:anchorId="2606620A">
                <v:shape id="_x0000_i1042" style="width:16.5pt;height:21pt" coordsize="" o:spt="100" adj="0,,0" path="" filled="f" stroked="f">
                  <v:stroke joinstyle="miter"/>
                  <v:imagedata r:id="rId7" o:title="base_1_214216_74"/>
                  <v:formulas/>
                  <v:path o:connecttype="segments"/>
                </v:shape>
              </w:pict>
            </w:r>
            <w:r w:rsidR="00A04FBA" w:rsidRPr="000B31E8">
              <w:rPr>
                <w:lang w:val="en-US"/>
              </w:rPr>
              <w:t xml:space="preserve"> </w:t>
            </w:r>
            <w:r w:rsidR="000B31E8">
              <w:rPr>
                <w:lang w:val="en-US"/>
              </w:rPr>
              <w:t>No</w:t>
            </w:r>
            <w:r w:rsidR="000B31E8" w:rsidRPr="000B31E8">
              <w:rPr>
                <w:lang w:val="en-US"/>
              </w:rPr>
              <w:t xml:space="preserve"> </w:t>
            </w:r>
            <w:r w:rsidR="000B31E8">
              <w:rPr>
                <w:lang w:val="en-US"/>
              </w:rPr>
              <w:t>treatment</w:t>
            </w:r>
            <w:r w:rsidR="00A04FBA" w:rsidRPr="000B31E8">
              <w:rPr>
                <w:lang w:val="en-US"/>
              </w:rPr>
              <w:t xml:space="preserve"> </w:t>
            </w:r>
            <w:r>
              <w:rPr>
                <w:position w:val="-10"/>
              </w:rPr>
              <w:pict w14:anchorId="5DEBDB91">
                <v:shape id="_x0000_i1043" style="width:16.5pt;height:21pt" coordsize="" o:spt="100" adj="0,,0" path="" filled="f" stroked="f">
                  <v:stroke joinstyle="miter"/>
                  <v:imagedata r:id="rId7" o:title="base_1_214216_75"/>
                  <v:formulas/>
                  <v:path o:connecttype="segments"/>
                </v:shape>
              </w:pict>
            </w:r>
            <w:r w:rsidR="00A04FBA" w:rsidRPr="000B31E8">
              <w:rPr>
                <w:lang w:val="en-US"/>
              </w:rPr>
              <w:t xml:space="preserve"> </w:t>
            </w:r>
            <w:r w:rsidR="000B31E8">
              <w:rPr>
                <w:lang w:val="en-US"/>
              </w:rPr>
              <w:t>Withdrawal of suspect</w:t>
            </w:r>
            <w:r w:rsidR="00A37DEC">
              <w:rPr>
                <w:lang w:val="en-US"/>
              </w:rPr>
              <w:t xml:space="preserve"> medicine</w:t>
            </w:r>
            <w:r w:rsidR="00A04FBA" w:rsidRPr="000B31E8">
              <w:rPr>
                <w:lang w:val="en-US"/>
              </w:rPr>
              <w:t xml:space="preserve"> </w:t>
            </w:r>
            <w:r>
              <w:rPr>
                <w:position w:val="-10"/>
              </w:rPr>
              <w:pict w14:anchorId="3C5343E2">
                <v:shape id="_x0000_i1044" style="width:16.5pt;height:21pt" coordsize="" o:spt="100" adj="0,,0" path="" filled="f" stroked="f">
                  <v:stroke joinstyle="miter"/>
                  <v:imagedata r:id="rId7" o:title="base_1_214216_76"/>
                  <v:formulas/>
                  <v:path o:connecttype="segments"/>
                </v:shape>
              </w:pict>
            </w:r>
            <w:r w:rsidR="00A04FBA" w:rsidRPr="000B31E8">
              <w:rPr>
                <w:lang w:val="en-US"/>
              </w:rPr>
              <w:t xml:space="preserve"> </w:t>
            </w:r>
            <w:r w:rsidR="002E300A">
              <w:rPr>
                <w:lang w:val="en-US"/>
              </w:rPr>
              <w:t>D</w:t>
            </w:r>
            <w:r w:rsidR="00C8255C">
              <w:rPr>
                <w:lang w:val="en-US"/>
              </w:rPr>
              <w:t xml:space="preserve">ose </w:t>
            </w:r>
            <w:r w:rsidR="00A37DEC">
              <w:rPr>
                <w:lang w:val="en-US"/>
              </w:rPr>
              <w:t>reduction</w:t>
            </w:r>
          </w:p>
        </w:tc>
      </w:tr>
      <w:tr w:rsidR="00A04FBA" w:rsidRPr="00EC58CE" w14:paraId="19B969AC" w14:textId="77777777">
        <w:tc>
          <w:tcPr>
            <w:tcW w:w="9032" w:type="dxa"/>
            <w:gridSpan w:val="10"/>
          </w:tcPr>
          <w:p w14:paraId="29B82D95" w14:textId="77777777" w:rsidR="00A04FBA" w:rsidRPr="00A37DEC" w:rsidRDefault="00EC58CE" w:rsidP="00A37DEC">
            <w:pPr>
              <w:pStyle w:val="ConsPlusNormal"/>
              <w:rPr>
                <w:lang w:val="en-US"/>
              </w:rPr>
            </w:pPr>
            <w:r>
              <w:rPr>
                <w:position w:val="-10"/>
              </w:rPr>
              <w:pict w14:anchorId="616018C1">
                <v:shape id="_x0000_i1045" style="width:16.5pt;height:21pt" coordsize="" o:spt="100" adj="0,,0" path="" filled="f" stroked="f">
                  <v:stroke joinstyle="miter"/>
                  <v:imagedata r:id="rId7" o:title="base_1_214216_77"/>
                  <v:formulas/>
                  <v:path o:connecttype="segments"/>
                </v:shape>
              </w:pict>
            </w:r>
            <w:r w:rsidR="00A04FBA" w:rsidRPr="00A37DEC">
              <w:rPr>
                <w:lang w:val="en-US"/>
              </w:rPr>
              <w:t xml:space="preserve"> </w:t>
            </w:r>
            <w:r w:rsidR="00A37DEC">
              <w:rPr>
                <w:lang w:val="en-US"/>
              </w:rPr>
              <w:t>Non</w:t>
            </w:r>
            <w:r w:rsidR="00A37DEC" w:rsidRPr="00A37DEC">
              <w:rPr>
                <w:lang w:val="en-US"/>
              </w:rPr>
              <w:t>-</w:t>
            </w:r>
            <w:r w:rsidR="00A37DEC">
              <w:rPr>
                <w:lang w:val="en-US"/>
              </w:rPr>
              <w:t>medicine</w:t>
            </w:r>
            <w:r w:rsidR="00A37DEC" w:rsidRPr="00A37DEC">
              <w:rPr>
                <w:lang w:val="en-US"/>
              </w:rPr>
              <w:t xml:space="preserve"> </w:t>
            </w:r>
            <w:r w:rsidR="00A37DEC">
              <w:rPr>
                <w:lang w:val="en-US"/>
              </w:rPr>
              <w:t>treatment</w:t>
            </w:r>
            <w:r w:rsidR="00A37DEC" w:rsidRPr="00A37DEC">
              <w:rPr>
                <w:lang w:val="en-US"/>
              </w:rPr>
              <w:t xml:space="preserve"> </w:t>
            </w:r>
            <w:r w:rsidR="00A04FBA" w:rsidRPr="00A37DEC">
              <w:rPr>
                <w:lang w:val="en-US"/>
              </w:rPr>
              <w:t>(</w:t>
            </w:r>
            <w:r w:rsidR="00A37DEC">
              <w:rPr>
                <w:lang w:val="en-US"/>
              </w:rPr>
              <w:t>including</w:t>
            </w:r>
            <w:r w:rsidR="00A04FBA" w:rsidRPr="00A37DEC">
              <w:rPr>
                <w:lang w:val="en-US"/>
              </w:rPr>
              <w:t xml:space="preserve"> </w:t>
            </w:r>
            <w:r w:rsidR="00A37DEC">
              <w:rPr>
                <w:lang w:val="en-US"/>
              </w:rPr>
              <w:t>surgery</w:t>
            </w:r>
            <w:r w:rsidR="00A04FBA" w:rsidRPr="00A37DEC">
              <w:rPr>
                <w:lang w:val="en-US"/>
              </w:rPr>
              <w:t>)</w:t>
            </w:r>
          </w:p>
        </w:tc>
      </w:tr>
      <w:tr w:rsidR="00A04FBA" w14:paraId="1EA0E258" w14:textId="77777777">
        <w:tc>
          <w:tcPr>
            <w:tcW w:w="9032" w:type="dxa"/>
            <w:gridSpan w:val="10"/>
          </w:tcPr>
          <w:p w14:paraId="7917BC54" w14:textId="77777777" w:rsidR="00A04FBA" w:rsidRDefault="00EC58CE" w:rsidP="00A76945">
            <w:pPr>
              <w:pStyle w:val="ConsPlusNormal"/>
            </w:pPr>
            <w:r>
              <w:rPr>
                <w:position w:val="-10"/>
              </w:rPr>
              <w:pict w14:anchorId="3EA29448">
                <v:shape id="_x0000_i1046" style="width:16.5pt;height:21pt" coordsize="" o:spt="100" adj="0,,0" path="" filled="f" stroked="f">
                  <v:stroke joinstyle="miter"/>
                  <v:imagedata r:id="rId7" o:title="base_1_214216_78"/>
                  <v:formulas/>
                  <v:path o:connecttype="segments"/>
                </v:shape>
              </w:pict>
            </w:r>
            <w:r w:rsidR="00A04FBA">
              <w:t xml:space="preserve"> </w:t>
            </w:r>
            <w:r w:rsidR="00A76945">
              <w:rPr>
                <w:lang w:val="en-US"/>
              </w:rPr>
              <w:t>Medicine treatment</w:t>
            </w:r>
            <w:r w:rsidR="00A04FBA">
              <w:t xml:space="preserve"> ____________________________________________________</w:t>
            </w:r>
          </w:p>
        </w:tc>
      </w:tr>
      <w:tr w:rsidR="00A04FBA" w14:paraId="417615A1" w14:textId="77777777" w:rsidTr="002E300A">
        <w:tc>
          <w:tcPr>
            <w:tcW w:w="9032" w:type="dxa"/>
            <w:gridSpan w:val="10"/>
            <w:shd w:val="clear" w:color="auto" w:fill="808080" w:themeFill="background1" w:themeFillShade="80"/>
          </w:tcPr>
          <w:p w14:paraId="1D181F51" w14:textId="77777777" w:rsidR="00A04FBA" w:rsidRPr="00A76945" w:rsidRDefault="00A76945">
            <w:pPr>
              <w:pStyle w:val="ConsPlusNormal"/>
              <w:jc w:val="both"/>
              <w:rPr>
                <w:lang w:val="en-US"/>
              </w:rPr>
            </w:pPr>
            <w:r>
              <w:rPr>
                <w:lang w:val="en-US"/>
              </w:rPr>
              <w:t>Outcome</w:t>
            </w:r>
          </w:p>
        </w:tc>
      </w:tr>
      <w:tr w:rsidR="00A04FBA" w:rsidRPr="00EC58CE" w14:paraId="3559DA7A" w14:textId="77777777">
        <w:tc>
          <w:tcPr>
            <w:tcW w:w="9032" w:type="dxa"/>
            <w:gridSpan w:val="10"/>
          </w:tcPr>
          <w:p w14:paraId="6A28ABF6" w14:textId="47D3F81B" w:rsidR="00A04FBA" w:rsidRPr="00A76945" w:rsidRDefault="00EC58CE" w:rsidP="00B26F9C">
            <w:pPr>
              <w:pStyle w:val="ConsPlusNormal"/>
              <w:rPr>
                <w:lang w:val="en-US"/>
              </w:rPr>
            </w:pPr>
            <w:r>
              <w:rPr>
                <w:position w:val="-10"/>
              </w:rPr>
              <w:lastRenderedPageBreak/>
              <w:pict w14:anchorId="7E1F64C5">
                <v:shape id="_x0000_i1047" style="width:16.5pt;height:21pt" coordsize="" o:spt="100" adj="0,,0" path="" filled="f" stroked="f">
                  <v:stroke joinstyle="miter"/>
                  <v:imagedata r:id="rId7" o:title="base_1_214216_79"/>
                  <v:formulas/>
                  <v:path o:connecttype="segments"/>
                </v:shape>
              </w:pict>
            </w:r>
            <w:r w:rsidR="00A04FBA" w:rsidRPr="00A76945">
              <w:rPr>
                <w:lang w:val="en-US"/>
              </w:rPr>
              <w:t xml:space="preserve"> </w:t>
            </w:r>
            <w:r w:rsidR="00A76945">
              <w:rPr>
                <w:lang w:val="en-US"/>
              </w:rPr>
              <w:t>Recovery</w:t>
            </w:r>
            <w:r w:rsidR="00A76945" w:rsidRPr="00A76945">
              <w:rPr>
                <w:lang w:val="en-US"/>
              </w:rPr>
              <w:t xml:space="preserve"> </w:t>
            </w:r>
            <w:r w:rsidR="00A76945">
              <w:rPr>
                <w:lang w:val="en-US"/>
              </w:rPr>
              <w:t>without</w:t>
            </w:r>
            <w:r w:rsidR="00A76945" w:rsidRPr="00A76945">
              <w:rPr>
                <w:lang w:val="en-US"/>
              </w:rPr>
              <w:t xml:space="preserve"> </w:t>
            </w:r>
            <w:r w:rsidR="00A76945">
              <w:rPr>
                <w:lang w:val="en-US"/>
              </w:rPr>
              <w:t>consequences</w:t>
            </w:r>
            <w:r w:rsidR="00A76945" w:rsidRPr="00A76945">
              <w:rPr>
                <w:lang w:val="en-US"/>
              </w:rPr>
              <w:t xml:space="preserve"> </w:t>
            </w:r>
            <w:r>
              <w:rPr>
                <w:position w:val="-10"/>
              </w:rPr>
              <w:pict w14:anchorId="1569D8DF">
                <v:shape id="_x0000_i1048" style="width:16.5pt;height:21pt" coordsize="" o:spt="100" adj="0,,0" path="" filled="f" stroked="f">
                  <v:stroke joinstyle="miter"/>
                  <v:imagedata r:id="rId7" o:title="base_1_214216_80"/>
                  <v:formulas/>
                  <v:path o:connecttype="segments"/>
                </v:shape>
              </w:pict>
            </w:r>
            <w:r w:rsidR="00A04FBA" w:rsidRPr="00A76945">
              <w:rPr>
                <w:lang w:val="en-US"/>
              </w:rPr>
              <w:t xml:space="preserve"> </w:t>
            </w:r>
            <w:r w:rsidR="00A76945">
              <w:rPr>
                <w:lang w:val="en-US"/>
              </w:rPr>
              <w:t>Improvement of condition</w:t>
            </w:r>
            <w:r w:rsidR="00A04FBA" w:rsidRPr="00A76945">
              <w:rPr>
                <w:lang w:val="en-US"/>
              </w:rPr>
              <w:t xml:space="preserve"> </w:t>
            </w:r>
            <w:r>
              <w:rPr>
                <w:position w:val="-10"/>
              </w:rPr>
              <w:pict w14:anchorId="18B1ADDE">
                <v:shape id="_x0000_i1049" style="width:16.5pt;height:21pt" coordsize="" o:spt="100" adj="0,,0" path="" filled="f" stroked="f">
                  <v:stroke joinstyle="miter"/>
                  <v:imagedata r:id="rId7" o:title="base_1_214216_81"/>
                  <v:formulas/>
                  <v:path o:connecttype="segments"/>
                </v:shape>
              </w:pict>
            </w:r>
            <w:r w:rsidR="00A04FBA" w:rsidRPr="00A76945">
              <w:rPr>
                <w:lang w:val="en-US"/>
              </w:rPr>
              <w:t xml:space="preserve"> </w:t>
            </w:r>
            <w:proofErr w:type="spellStart"/>
            <w:r w:rsidR="00A76945">
              <w:rPr>
                <w:lang w:val="en-US"/>
              </w:rPr>
              <w:t>Condition</w:t>
            </w:r>
            <w:proofErr w:type="spellEnd"/>
            <w:r w:rsidR="00A76945">
              <w:rPr>
                <w:lang w:val="en-US"/>
              </w:rPr>
              <w:t xml:space="preserve"> unchanged</w:t>
            </w:r>
          </w:p>
        </w:tc>
      </w:tr>
      <w:tr w:rsidR="00A04FBA" w14:paraId="74BB7141" w14:textId="77777777">
        <w:tc>
          <w:tcPr>
            <w:tcW w:w="9032" w:type="dxa"/>
            <w:gridSpan w:val="10"/>
          </w:tcPr>
          <w:p w14:paraId="531F598E" w14:textId="77777777" w:rsidR="00A04FBA" w:rsidRDefault="00EC58CE" w:rsidP="00A76945">
            <w:pPr>
              <w:pStyle w:val="ConsPlusNormal"/>
            </w:pPr>
            <w:r>
              <w:rPr>
                <w:position w:val="-10"/>
              </w:rPr>
              <w:pict w14:anchorId="7367E2BB">
                <v:shape id="_x0000_i1050" style="width:16.5pt;height:21pt" coordsize="" o:spt="100" adj="0,,0" path="" filled="f" stroked="f">
                  <v:stroke joinstyle="miter"/>
                  <v:imagedata r:id="rId7" o:title="base_1_214216_82"/>
                  <v:formulas/>
                  <v:path o:connecttype="segments"/>
                </v:shape>
              </w:pict>
            </w:r>
            <w:r w:rsidR="00A04FBA">
              <w:t xml:space="preserve"> </w:t>
            </w:r>
            <w:r w:rsidR="00A76945">
              <w:rPr>
                <w:lang w:val="en-US"/>
              </w:rPr>
              <w:t xml:space="preserve">Recovery with consequences </w:t>
            </w:r>
            <w:r w:rsidR="00A04FBA">
              <w:t>(</w:t>
            </w:r>
            <w:r w:rsidR="00A76945">
              <w:rPr>
                <w:lang w:val="en-US"/>
              </w:rPr>
              <w:t>specify</w:t>
            </w:r>
            <w:r w:rsidR="00A04FBA">
              <w:t>) __________________________</w:t>
            </w:r>
          </w:p>
        </w:tc>
      </w:tr>
      <w:tr w:rsidR="00A04FBA" w14:paraId="26CB7714" w14:textId="77777777">
        <w:tc>
          <w:tcPr>
            <w:tcW w:w="9032" w:type="dxa"/>
            <w:gridSpan w:val="10"/>
          </w:tcPr>
          <w:p w14:paraId="55F4AE31" w14:textId="77777777" w:rsidR="00A04FBA" w:rsidRPr="00FA61C0" w:rsidRDefault="00EC58CE" w:rsidP="00FA61C0">
            <w:pPr>
              <w:pStyle w:val="ConsPlusNormal"/>
              <w:rPr>
                <w:lang w:val="en-US"/>
              </w:rPr>
            </w:pPr>
            <w:r>
              <w:rPr>
                <w:position w:val="-10"/>
              </w:rPr>
              <w:pict w14:anchorId="73720BE7">
                <v:shape id="_x0000_i1051" style="width:16.5pt;height:21pt" coordsize="" o:spt="100" adj="0,,0" path="" filled="f" stroked="f">
                  <v:stroke joinstyle="miter"/>
                  <v:imagedata r:id="rId7" o:title="base_1_214216_83"/>
                  <v:formulas/>
                  <v:path o:connecttype="segments"/>
                </v:shape>
              </w:pict>
            </w:r>
            <w:r w:rsidR="00A04FBA">
              <w:t xml:space="preserve"> </w:t>
            </w:r>
            <w:r w:rsidR="00A76945">
              <w:rPr>
                <w:lang w:val="en-US"/>
              </w:rPr>
              <w:t>Death</w:t>
            </w:r>
            <w:r w:rsidR="00A04FBA">
              <w:t xml:space="preserve"> </w:t>
            </w:r>
            <w:r>
              <w:rPr>
                <w:position w:val="-10"/>
              </w:rPr>
              <w:pict w14:anchorId="793F9360">
                <v:shape id="_x0000_i1052" style="width:16.5pt;height:21pt" coordsize="" o:spt="100" adj="0,,0" path="" filled="f" stroked="f">
                  <v:stroke joinstyle="miter"/>
                  <v:imagedata r:id="rId7" o:title="base_1_214216_84"/>
                  <v:formulas/>
                  <v:path o:connecttype="segments"/>
                </v:shape>
              </w:pict>
            </w:r>
            <w:r w:rsidR="00A04FBA">
              <w:t xml:space="preserve"> </w:t>
            </w:r>
            <w:r w:rsidR="00FA61C0">
              <w:rPr>
                <w:lang w:val="en-US"/>
              </w:rPr>
              <w:t>Unknown</w:t>
            </w:r>
            <w:r w:rsidR="00A04FBA">
              <w:t xml:space="preserve"> </w:t>
            </w:r>
            <w:r>
              <w:rPr>
                <w:position w:val="-10"/>
              </w:rPr>
              <w:pict w14:anchorId="1705D0D3">
                <v:shape id="_x0000_i1053" style="width:16.5pt;height:21pt" coordsize="" o:spt="100" adj="0,,0" path="" filled="f" stroked="f">
                  <v:stroke joinstyle="miter"/>
                  <v:imagedata r:id="rId7" o:title="base_1_214216_85"/>
                  <v:formulas/>
                  <v:path o:connecttype="segments"/>
                </v:shape>
              </w:pict>
            </w:r>
            <w:r w:rsidR="00FA61C0">
              <w:t xml:space="preserve"> </w:t>
            </w:r>
            <w:r w:rsidR="00FA61C0">
              <w:rPr>
                <w:lang w:val="en-US"/>
              </w:rPr>
              <w:t>Not applicable</w:t>
            </w:r>
          </w:p>
        </w:tc>
      </w:tr>
      <w:tr w:rsidR="00A04FBA" w:rsidRPr="00EC58CE" w14:paraId="44B2EB93" w14:textId="77777777">
        <w:tblPrEx>
          <w:tblBorders>
            <w:insideV w:val="nil"/>
          </w:tblBorders>
        </w:tblPrEx>
        <w:tc>
          <w:tcPr>
            <w:tcW w:w="4506" w:type="dxa"/>
            <w:gridSpan w:val="5"/>
            <w:tcBorders>
              <w:left w:val="single" w:sz="4" w:space="0" w:color="auto"/>
            </w:tcBorders>
          </w:tcPr>
          <w:p w14:paraId="66A3F59B" w14:textId="2A333B06" w:rsidR="00A04FBA" w:rsidRPr="00FA61C0" w:rsidRDefault="00FA61C0">
            <w:pPr>
              <w:pStyle w:val="ConsPlusNormal"/>
              <w:rPr>
                <w:lang w:val="en-US"/>
              </w:rPr>
            </w:pPr>
            <w:r>
              <w:rPr>
                <w:lang w:val="en-US"/>
              </w:rPr>
              <w:t>Did</w:t>
            </w:r>
            <w:r w:rsidRPr="00FA61C0">
              <w:rPr>
                <w:lang w:val="en-US"/>
              </w:rPr>
              <w:t xml:space="preserve"> </w:t>
            </w:r>
            <w:r>
              <w:rPr>
                <w:lang w:val="en-US"/>
              </w:rPr>
              <w:t>AR</w:t>
            </w:r>
            <w:r w:rsidRPr="00FA61C0">
              <w:rPr>
                <w:lang w:val="en-US"/>
              </w:rPr>
              <w:t xml:space="preserve"> </w:t>
            </w:r>
            <w:r w:rsidR="00D760D8">
              <w:rPr>
                <w:lang w:val="en-US"/>
              </w:rPr>
              <w:t>abate after product withdrawal</w:t>
            </w:r>
            <w:r w:rsidR="00A04FBA" w:rsidRPr="00FA61C0">
              <w:rPr>
                <w:lang w:val="en-US"/>
              </w:rPr>
              <w:t>?</w:t>
            </w:r>
          </w:p>
        </w:tc>
        <w:tc>
          <w:tcPr>
            <w:tcW w:w="4526" w:type="dxa"/>
            <w:gridSpan w:val="5"/>
            <w:tcBorders>
              <w:right w:val="single" w:sz="4" w:space="0" w:color="auto"/>
            </w:tcBorders>
          </w:tcPr>
          <w:p w14:paraId="3B12361E" w14:textId="77777777" w:rsidR="00A04FBA" w:rsidRPr="00B76BA9" w:rsidRDefault="00EC58CE" w:rsidP="00B76BA9">
            <w:pPr>
              <w:pStyle w:val="ConsPlusNormal"/>
              <w:jc w:val="both"/>
              <w:rPr>
                <w:lang w:val="en-US"/>
              </w:rPr>
            </w:pPr>
            <w:r>
              <w:rPr>
                <w:position w:val="-10"/>
              </w:rPr>
              <w:pict w14:anchorId="5528E75F">
                <v:shape id="_x0000_i1054" style="width:16.5pt;height:21pt" coordsize="" o:spt="100" adj="0,,0" path="" filled="f" stroked="f">
                  <v:stroke joinstyle="miter"/>
                  <v:imagedata r:id="rId7" o:title="base_1_214216_86"/>
                  <v:formulas/>
                  <v:path o:connecttype="segments"/>
                </v:shape>
              </w:pict>
            </w:r>
            <w:r w:rsidR="00A04FBA" w:rsidRPr="00B76BA9">
              <w:rPr>
                <w:lang w:val="en-US"/>
              </w:rPr>
              <w:t xml:space="preserve"> </w:t>
            </w:r>
            <w:r w:rsidR="00B76BA9">
              <w:rPr>
                <w:lang w:val="en-US"/>
              </w:rPr>
              <w:t>No</w:t>
            </w:r>
            <w:r w:rsidR="00A04FBA" w:rsidRPr="00B76BA9">
              <w:rPr>
                <w:lang w:val="en-US"/>
              </w:rPr>
              <w:t xml:space="preserve"> </w:t>
            </w:r>
            <w:r>
              <w:rPr>
                <w:position w:val="-10"/>
              </w:rPr>
              <w:pict w14:anchorId="1D41149C">
                <v:shape id="_x0000_i1055" style="width:16.5pt;height:21pt" coordsize="" o:spt="100" adj="0,,0" path="" filled="f" stroked="f">
                  <v:stroke joinstyle="miter"/>
                  <v:imagedata r:id="rId7" o:title="base_1_214216_87"/>
                  <v:formulas/>
                  <v:path o:connecttype="segments"/>
                </v:shape>
              </w:pict>
            </w:r>
            <w:r w:rsidR="00A04FBA" w:rsidRPr="00B76BA9">
              <w:rPr>
                <w:lang w:val="en-US"/>
              </w:rPr>
              <w:t xml:space="preserve"> </w:t>
            </w:r>
            <w:r w:rsidR="00B76BA9">
              <w:rPr>
                <w:lang w:val="en-US"/>
              </w:rPr>
              <w:t>Yes</w:t>
            </w:r>
            <w:r w:rsidR="00A04FBA" w:rsidRPr="00B76BA9">
              <w:rPr>
                <w:lang w:val="en-US"/>
              </w:rPr>
              <w:t xml:space="preserve"> </w:t>
            </w:r>
            <w:r>
              <w:rPr>
                <w:position w:val="-10"/>
              </w:rPr>
              <w:pict w14:anchorId="64C06A21">
                <v:shape id="_x0000_i1056" style="width:16.5pt;height:21pt" coordsize="" o:spt="100" adj="0,,0" path="" filled="f" stroked="f">
                  <v:stroke joinstyle="miter"/>
                  <v:imagedata r:id="rId7" o:title="base_1_214216_88"/>
                  <v:formulas/>
                  <v:path o:connecttype="segments"/>
                </v:shape>
              </w:pict>
            </w:r>
            <w:r w:rsidR="00A04FBA" w:rsidRPr="00B76BA9">
              <w:rPr>
                <w:lang w:val="en-US"/>
              </w:rPr>
              <w:t xml:space="preserve"> </w:t>
            </w:r>
            <w:r w:rsidR="00B76BA9">
              <w:rPr>
                <w:lang w:val="en-US"/>
              </w:rPr>
              <w:t>The medicine was not withdrawn</w:t>
            </w:r>
            <w:r w:rsidR="00A04FBA" w:rsidRPr="00B76BA9">
              <w:rPr>
                <w:lang w:val="en-US"/>
              </w:rPr>
              <w:t xml:space="preserve"> </w:t>
            </w:r>
            <w:r>
              <w:rPr>
                <w:position w:val="-10"/>
              </w:rPr>
              <w:pict w14:anchorId="44B45C70">
                <v:shape id="_x0000_i1057" style="width:16.5pt;height:21pt" coordsize="" o:spt="100" adj="0,,0" path="" filled="f" stroked="f">
                  <v:stroke joinstyle="miter"/>
                  <v:imagedata r:id="rId7" o:title="base_1_214216_89"/>
                  <v:formulas/>
                  <v:path o:connecttype="segments"/>
                </v:shape>
              </w:pict>
            </w:r>
            <w:r w:rsidR="00A04FBA" w:rsidRPr="00B76BA9">
              <w:rPr>
                <w:lang w:val="en-US"/>
              </w:rPr>
              <w:t xml:space="preserve"> </w:t>
            </w:r>
            <w:r w:rsidR="00B76BA9">
              <w:rPr>
                <w:lang w:val="en-US"/>
              </w:rPr>
              <w:t>Not applicable</w:t>
            </w:r>
          </w:p>
        </w:tc>
      </w:tr>
      <w:tr w:rsidR="00A04FBA" w14:paraId="4CCC0714" w14:textId="77777777">
        <w:tblPrEx>
          <w:tblBorders>
            <w:insideV w:val="nil"/>
          </w:tblBorders>
        </w:tblPrEx>
        <w:tc>
          <w:tcPr>
            <w:tcW w:w="4506" w:type="dxa"/>
            <w:gridSpan w:val="5"/>
            <w:tcBorders>
              <w:left w:val="single" w:sz="4" w:space="0" w:color="auto"/>
            </w:tcBorders>
          </w:tcPr>
          <w:p w14:paraId="1F04359B" w14:textId="6240DD8B" w:rsidR="00A04FBA" w:rsidRPr="00B76BA9" w:rsidRDefault="00B76BA9" w:rsidP="00B76BA9">
            <w:pPr>
              <w:pStyle w:val="ConsPlusNormal"/>
              <w:jc w:val="both"/>
              <w:rPr>
                <w:lang w:val="en-US"/>
              </w:rPr>
            </w:pPr>
            <w:proofErr w:type="gramStart"/>
            <w:r>
              <w:rPr>
                <w:lang w:val="en-US"/>
              </w:rPr>
              <w:t>Was the medicine prescribed</w:t>
            </w:r>
            <w:proofErr w:type="gramEnd"/>
            <w:r>
              <w:rPr>
                <w:lang w:val="en-US"/>
              </w:rPr>
              <w:t xml:space="preserve"> again? </w:t>
            </w:r>
            <w:r w:rsidR="00EC58CE">
              <w:rPr>
                <w:position w:val="-10"/>
              </w:rPr>
              <w:pict w14:anchorId="564B1678">
                <v:shape id="_x0000_i1058" style="width:16.5pt;height:21pt" coordsize="" o:spt="100" adj="0,,0" path="" filled="f" stroked="f">
                  <v:stroke joinstyle="miter"/>
                  <v:imagedata r:id="rId7" o:title="base_1_214216_90"/>
                  <v:formulas/>
                  <v:path o:connecttype="segments"/>
                </v:shape>
              </w:pict>
            </w:r>
            <w:r w:rsidR="00A04FBA" w:rsidRPr="00B76BA9">
              <w:rPr>
                <w:lang w:val="en-US"/>
              </w:rPr>
              <w:t xml:space="preserve"> </w:t>
            </w:r>
            <w:r>
              <w:rPr>
                <w:lang w:val="en-US"/>
              </w:rPr>
              <w:t>No</w:t>
            </w:r>
            <w:r w:rsidR="00A04FBA">
              <w:t xml:space="preserve"> </w:t>
            </w:r>
            <w:r w:rsidR="00EC58CE">
              <w:rPr>
                <w:position w:val="-10"/>
              </w:rPr>
              <w:pict w14:anchorId="19A9D502">
                <v:shape id="_x0000_i1059" style="width:16.5pt;height:21pt" coordsize="" o:spt="100" adj="0,,0" path="" filled="f" stroked="f">
                  <v:stroke joinstyle="miter"/>
                  <v:imagedata r:id="rId7" o:title="base_1_214216_91"/>
                  <v:formulas/>
                  <v:path o:connecttype="segments"/>
                </v:shape>
              </w:pict>
            </w:r>
          </w:p>
        </w:tc>
        <w:tc>
          <w:tcPr>
            <w:tcW w:w="4526" w:type="dxa"/>
            <w:gridSpan w:val="5"/>
            <w:tcBorders>
              <w:right w:val="single" w:sz="4" w:space="0" w:color="auto"/>
            </w:tcBorders>
          </w:tcPr>
          <w:p w14:paraId="7F892E8E" w14:textId="75FB1E5E" w:rsidR="00A04FBA" w:rsidRPr="00B76BA9" w:rsidRDefault="00C8255C">
            <w:pPr>
              <w:pStyle w:val="ConsPlusNormal"/>
              <w:rPr>
                <w:lang w:val="en-US"/>
              </w:rPr>
            </w:pPr>
            <w:r>
              <w:rPr>
                <w:lang w:val="en-US"/>
              </w:rPr>
              <w:t xml:space="preserve">Yes     </w:t>
            </w:r>
            <w:r w:rsidR="00B76BA9">
              <w:rPr>
                <w:lang w:val="en-US"/>
              </w:rPr>
              <w:t>Result</w:t>
            </w:r>
            <w:r w:rsidR="00A04FBA">
              <w:t xml:space="preserve"> ______________</w:t>
            </w:r>
            <w:r w:rsidR="00EC58CE">
              <w:rPr>
                <w:position w:val="-10"/>
              </w:rPr>
              <w:pict w14:anchorId="235D7848">
                <v:shape id="_x0000_i1060" style="width:16.5pt;height:21pt" coordsize="" o:spt="100" adj="0,,0" path="" filled="f" stroked="f">
                  <v:stroke joinstyle="miter"/>
                  <v:imagedata r:id="rId7" o:title="base_1_214216_92"/>
                  <v:formulas/>
                  <v:path o:connecttype="segments"/>
                </v:shape>
              </w:pict>
            </w:r>
            <w:r w:rsidR="00A04FBA">
              <w:t xml:space="preserve"> </w:t>
            </w:r>
            <w:r w:rsidR="00B76BA9">
              <w:rPr>
                <w:lang w:val="en-US"/>
              </w:rPr>
              <w:t>Not applicable</w:t>
            </w:r>
          </w:p>
        </w:tc>
      </w:tr>
      <w:tr w:rsidR="00A04FBA" w:rsidRPr="00EC58CE" w14:paraId="72311CC9" w14:textId="77777777" w:rsidTr="002E300A">
        <w:tc>
          <w:tcPr>
            <w:tcW w:w="9032" w:type="dxa"/>
            <w:gridSpan w:val="10"/>
            <w:shd w:val="clear" w:color="auto" w:fill="808080" w:themeFill="background1" w:themeFillShade="80"/>
          </w:tcPr>
          <w:p w14:paraId="4A387018" w14:textId="77777777" w:rsidR="00A04FBA" w:rsidRPr="00B76BA9" w:rsidRDefault="00B76BA9" w:rsidP="00B76BA9">
            <w:pPr>
              <w:pStyle w:val="ConsPlusNormal"/>
              <w:jc w:val="both"/>
              <w:rPr>
                <w:lang w:val="en-US"/>
              </w:rPr>
            </w:pPr>
            <w:r>
              <w:rPr>
                <w:lang w:val="en-US"/>
              </w:rPr>
              <w:t>Other</w:t>
            </w:r>
            <w:r w:rsidR="00A04FBA" w:rsidRPr="00B76BA9">
              <w:rPr>
                <w:lang w:val="en-US"/>
              </w:rPr>
              <w:t xml:space="preserve"> </w:t>
            </w:r>
            <w:r w:rsidR="005D725C" w:rsidRPr="00B76BA9">
              <w:rPr>
                <w:lang w:val="en-US"/>
              </w:rPr>
              <w:t>medicines</w:t>
            </w:r>
            <w:r w:rsidRPr="00B76BA9">
              <w:rPr>
                <w:lang w:val="en-US"/>
              </w:rPr>
              <w:t xml:space="preserve"> </w:t>
            </w:r>
            <w:r>
              <w:rPr>
                <w:lang w:val="en-US"/>
              </w:rPr>
              <w:t>used</w:t>
            </w:r>
            <w:r w:rsidRPr="00B76BA9">
              <w:rPr>
                <w:lang w:val="en-US"/>
              </w:rPr>
              <w:t xml:space="preserve"> </w:t>
            </w:r>
            <w:r>
              <w:rPr>
                <w:lang w:val="en-US"/>
              </w:rPr>
              <w:t>during</w:t>
            </w:r>
            <w:r w:rsidRPr="00B76BA9">
              <w:rPr>
                <w:lang w:val="en-US"/>
              </w:rPr>
              <w:t xml:space="preserve"> </w:t>
            </w:r>
            <w:r>
              <w:rPr>
                <w:lang w:val="en-US"/>
              </w:rPr>
              <w:t>the</w:t>
            </w:r>
            <w:r w:rsidRPr="00B76BA9">
              <w:rPr>
                <w:lang w:val="en-US"/>
              </w:rPr>
              <w:t xml:space="preserve"> </w:t>
            </w:r>
            <w:r>
              <w:rPr>
                <w:lang w:val="en-US"/>
              </w:rPr>
              <w:t>last</w:t>
            </w:r>
            <w:r w:rsidRPr="00B76BA9">
              <w:rPr>
                <w:lang w:val="en-US"/>
              </w:rPr>
              <w:t xml:space="preserve"> 3 </w:t>
            </w:r>
            <w:r>
              <w:rPr>
                <w:lang w:val="en-US"/>
              </w:rPr>
              <w:t>months</w:t>
            </w:r>
            <w:r w:rsidRPr="00B76BA9">
              <w:rPr>
                <w:lang w:val="en-US"/>
              </w:rPr>
              <w:t xml:space="preserve">, </w:t>
            </w:r>
            <w:r>
              <w:rPr>
                <w:lang w:val="en-US"/>
              </w:rPr>
              <w:t>including</w:t>
            </w:r>
            <w:r w:rsidRPr="00B76BA9">
              <w:rPr>
                <w:lang w:val="en-US"/>
              </w:rPr>
              <w:t xml:space="preserve"> </w:t>
            </w:r>
            <w:r>
              <w:rPr>
                <w:lang w:val="en-US"/>
              </w:rPr>
              <w:t>those</w:t>
            </w:r>
            <w:r w:rsidRPr="00B76BA9">
              <w:rPr>
                <w:lang w:val="en-US"/>
              </w:rPr>
              <w:t xml:space="preserve"> </w:t>
            </w:r>
            <w:r>
              <w:rPr>
                <w:lang w:val="en-US"/>
              </w:rPr>
              <w:t>used</w:t>
            </w:r>
            <w:r w:rsidRPr="00B76BA9">
              <w:rPr>
                <w:lang w:val="en-US"/>
              </w:rPr>
              <w:t xml:space="preserve"> </w:t>
            </w:r>
            <w:r>
              <w:rPr>
                <w:lang w:val="en-US"/>
              </w:rPr>
              <w:t>by</w:t>
            </w:r>
            <w:r w:rsidRPr="00B76BA9">
              <w:rPr>
                <w:lang w:val="en-US"/>
              </w:rPr>
              <w:t xml:space="preserve"> </w:t>
            </w:r>
            <w:r>
              <w:rPr>
                <w:lang w:val="en-US"/>
              </w:rPr>
              <w:t>the</w:t>
            </w:r>
            <w:r w:rsidRPr="00B76BA9">
              <w:rPr>
                <w:lang w:val="en-US"/>
              </w:rPr>
              <w:t xml:space="preserve"> </w:t>
            </w:r>
            <w:r>
              <w:rPr>
                <w:lang w:val="en-US"/>
              </w:rPr>
              <w:t>patient</w:t>
            </w:r>
            <w:r w:rsidRPr="00B76BA9">
              <w:rPr>
                <w:lang w:val="en-US"/>
              </w:rPr>
              <w:t xml:space="preserve"> </w:t>
            </w:r>
            <w:r>
              <w:rPr>
                <w:lang w:val="en-US"/>
              </w:rPr>
              <w:t>at his (her) own discretion (on his (her) own accord)</w:t>
            </w:r>
          </w:p>
        </w:tc>
      </w:tr>
      <w:tr w:rsidR="009A5779" w14:paraId="5CF948D1" w14:textId="77777777">
        <w:tc>
          <w:tcPr>
            <w:tcW w:w="454" w:type="dxa"/>
          </w:tcPr>
          <w:p w14:paraId="612A4394" w14:textId="77777777" w:rsidR="009A5779" w:rsidRPr="00B76BA9" w:rsidRDefault="009A5779">
            <w:pPr>
              <w:pStyle w:val="ConsPlusNormal"/>
              <w:rPr>
                <w:lang w:val="en-US"/>
              </w:rPr>
            </w:pPr>
          </w:p>
        </w:tc>
        <w:tc>
          <w:tcPr>
            <w:tcW w:w="1221" w:type="dxa"/>
          </w:tcPr>
          <w:p w14:paraId="2D6F68A6" w14:textId="658D5E61" w:rsidR="009A5779" w:rsidRPr="009A5779" w:rsidRDefault="009A5779">
            <w:pPr>
              <w:pStyle w:val="ConsPlusNormal"/>
              <w:jc w:val="center"/>
              <w:rPr>
                <w:lang w:val="en-US"/>
              </w:rPr>
            </w:pPr>
            <w:r w:rsidRPr="009A5779">
              <w:rPr>
                <w:lang w:val="en-US"/>
              </w:rPr>
              <w:t>Name (</w:t>
            </w:r>
            <w:r w:rsidR="00C8255C">
              <w:rPr>
                <w:lang w:val="en-US"/>
              </w:rPr>
              <w:t>trade</w:t>
            </w:r>
            <w:r w:rsidRPr="009A5779">
              <w:rPr>
                <w:lang w:val="en-US"/>
              </w:rPr>
              <w:t>)</w:t>
            </w:r>
          </w:p>
        </w:tc>
        <w:tc>
          <w:tcPr>
            <w:tcW w:w="1020" w:type="dxa"/>
          </w:tcPr>
          <w:p w14:paraId="260E60A7" w14:textId="77777777" w:rsidR="009A5779" w:rsidRPr="002F503D" w:rsidRDefault="009A5779" w:rsidP="00DF5D08">
            <w:pPr>
              <w:pStyle w:val="ConsPlusNormal"/>
              <w:jc w:val="center"/>
              <w:rPr>
                <w:lang w:val="en-US"/>
              </w:rPr>
            </w:pPr>
            <w:r>
              <w:rPr>
                <w:lang w:val="en-US"/>
              </w:rPr>
              <w:t>Manufacturer</w:t>
            </w:r>
          </w:p>
        </w:tc>
        <w:tc>
          <w:tcPr>
            <w:tcW w:w="1020" w:type="dxa"/>
          </w:tcPr>
          <w:p w14:paraId="109EB0ED" w14:textId="77777777" w:rsidR="009A5779" w:rsidRPr="002F503D" w:rsidRDefault="009A5779" w:rsidP="00DF5D08">
            <w:pPr>
              <w:pStyle w:val="ConsPlusNormal"/>
              <w:jc w:val="center"/>
              <w:rPr>
                <w:lang w:val="en-US"/>
              </w:rPr>
            </w:pPr>
            <w:r>
              <w:rPr>
                <w:lang w:val="en-US"/>
              </w:rPr>
              <w:t>Batch number</w:t>
            </w:r>
          </w:p>
        </w:tc>
        <w:tc>
          <w:tcPr>
            <w:tcW w:w="1151" w:type="dxa"/>
            <w:gridSpan w:val="2"/>
          </w:tcPr>
          <w:p w14:paraId="32F627CD" w14:textId="7B6AA998" w:rsidR="009A5779" w:rsidRPr="008B51B1" w:rsidRDefault="009A5779">
            <w:pPr>
              <w:pStyle w:val="ConsPlusNormal"/>
              <w:jc w:val="center"/>
              <w:rPr>
                <w:lang w:val="en-US"/>
              </w:rPr>
            </w:pPr>
            <w:r>
              <w:rPr>
                <w:lang w:val="en-US"/>
              </w:rPr>
              <w:t>Dose, route</w:t>
            </w:r>
          </w:p>
        </w:tc>
        <w:tc>
          <w:tcPr>
            <w:tcW w:w="1416" w:type="dxa"/>
            <w:gridSpan w:val="2"/>
          </w:tcPr>
          <w:p w14:paraId="2861A3B0" w14:textId="00F97621" w:rsidR="009A5779" w:rsidRPr="008B51B1" w:rsidRDefault="00C8255C">
            <w:pPr>
              <w:pStyle w:val="ConsPlusNormal"/>
              <w:jc w:val="center"/>
              <w:rPr>
                <w:lang w:val="en-US"/>
              </w:rPr>
            </w:pPr>
            <w:r>
              <w:rPr>
                <w:lang w:val="en-US"/>
              </w:rPr>
              <w:t>Start d</w:t>
            </w:r>
            <w:r w:rsidR="009A5779">
              <w:rPr>
                <w:lang w:val="en-US"/>
              </w:rPr>
              <w:t xml:space="preserve">ate </w:t>
            </w:r>
          </w:p>
        </w:tc>
        <w:tc>
          <w:tcPr>
            <w:tcW w:w="1446" w:type="dxa"/>
          </w:tcPr>
          <w:p w14:paraId="44D163F7" w14:textId="7D3580FD" w:rsidR="009A5779" w:rsidRPr="005B1B65" w:rsidRDefault="00C8255C">
            <w:pPr>
              <w:pStyle w:val="ConsPlusNormal"/>
              <w:jc w:val="center"/>
              <w:rPr>
                <w:lang w:val="en-US"/>
              </w:rPr>
            </w:pPr>
            <w:r>
              <w:rPr>
                <w:lang w:val="en-US"/>
              </w:rPr>
              <w:t xml:space="preserve">Stop </w:t>
            </w:r>
            <w:r w:rsidR="009A5779">
              <w:rPr>
                <w:lang w:val="en-US"/>
              </w:rPr>
              <w:t xml:space="preserve">Date </w:t>
            </w:r>
          </w:p>
        </w:tc>
        <w:tc>
          <w:tcPr>
            <w:tcW w:w="1304" w:type="dxa"/>
          </w:tcPr>
          <w:p w14:paraId="2FF4CA15" w14:textId="77777777" w:rsidR="009A5779" w:rsidRPr="005B1B65" w:rsidRDefault="009A5779" w:rsidP="00DF5D08">
            <w:pPr>
              <w:pStyle w:val="ConsPlusNormal"/>
              <w:jc w:val="center"/>
              <w:rPr>
                <w:lang w:val="en-US"/>
              </w:rPr>
            </w:pPr>
            <w:r>
              <w:rPr>
                <w:lang w:val="en-US"/>
              </w:rPr>
              <w:t>Indication</w:t>
            </w:r>
          </w:p>
        </w:tc>
      </w:tr>
      <w:tr w:rsidR="00A04FBA" w14:paraId="127343CF" w14:textId="77777777">
        <w:tc>
          <w:tcPr>
            <w:tcW w:w="454" w:type="dxa"/>
          </w:tcPr>
          <w:p w14:paraId="626B54D0" w14:textId="77777777" w:rsidR="00A04FBA" w:rsidRDefault="00A04FBA">
            <w:pPr>
              <w:pStyle w:val="ConsPlusNormal"/>
              <w:jc w:val="center"/>
            </w:pPr>
            <w:r>
              <w:t>1</w:t>
            </w:r>
          </w:p>
        </w:tc>
        <w:tc>
          <w:tcPr>
            <w:tcW w:w="1221" w:type="dxa"/>
          </w:tcPr>
          <w:p w14:paraId="4AA19610" w14:textId="77777777" w:rsidR="00A04FBA" w:rsidRDefault="00A04FBA">
            <w:pPr>
              <w:pStyle w:val="ConsPlusNormal"/>
            </w:pPr>
          </w:p>
        </w:tc>
        <w:tc>
          <w:tcPr>
            <w:tcW w:w="1020" w:type="dxa"/>
          </w:tcPr>
          <w:p w14:paraId="3406D03C" w14:textId="77777777" w:rsidR="00A04FBA" w:rsidRDefault="00A04FBA">
            <w:pPr>
              <w:pStyle w:val="ConsPlusNormal"/>
            </w:pPr>
          </w:p>
        </w:tc>
        <w:tc>
          <w:tcPr>
            <w:tcW w:w="1020" w:type="dxa"/>
          </w:tcPr>
          <w:p w14:paraId="046F6145" w14:textId="77777777" w:rsidR="00A04FBA" w:rsidRDefault="00A04FBA">
            <w:pPr>
              <w:pStyle w:val="ConsPlusNormal"/>
            </w:pPr>
          </w:p>
        </w:tc>
        <w:tc>
          <w:tcPr>
            <w:tcW w:w="1151" w:type="dxa"/>
            <w:gridSpan w:val="2"/>
          </w:tcPr>
          <w:p w14:paraId="3FF354E1" w14:textId="77777777" w:rsidR="00A04FBA" w:rsidRDefault="00A04FBA">
            <w:pPr>
              <w:pStyle w:val="ConsPlusNormal"/>
            </w:pPr>
          </w:p>
        </w:tc>
        <w:tc>
          <w:tcPr>
            <w:tcW w:w="1416" w:type="dxa"/>
            <w:gridSpan w:val="2"/>
          </w:tcPr>
          <w:p w14:paraId="750C1A25" w14:textId="77777777" w:rsidR="00A04FBA" w:rsidRDefault="00A04FBA">
            <w:pPr>
              <w:pStyle w:val="ConsPlusNormal"/>
            </w:pPr>
          </w:p>
        </w:tc>
        <w:tc>
          <w:tcPr>
            <w:tcW w:w="1446" w:type="dxa"/>
          </w:tcPr>
          <w:p w14:paraId="6C53F88C" w14:textId="77777777" w:rsidR="00A04FBA" w:rsidRDefault="00A04FBA">
            <w:pPr>
              <w:pStyle w:val="ConsPlusNormal"/>
            </w:pPr>
          </w:p>
        </w:tc>
        <w:tc>
          <w:tcPr>
            <w:tcW w:w="1304" w:type="dxa"/>
          </w:tcPr>
          <w:p w14:paraId="6C72FD7B" w14:textId="77777777" w:rsidR="00A04FBA" w:rsidRDefault="00A04FBA">
            <w:pPr>
              <w:pStyle w:val="ConsPlusNormal"/>
            </w:pPr>
          </w:p>
        </w:tc>
      </w:tr>
      <w:tr w:rsidR="00A04FBA" w14:paraId="6D0C5D36" w14:textId="77777777">
        <w:tc>
          <w:tcPr>
            <w:tcW w:w="454" w:type="dxa"/>
          </w:tcPr>
          <w:p w14:paraId="6AFD13DE" w14:textId="77777777" w:rsidR="00A04FBA" w:rsidRDefault="00A04FBA">
            <w:pPr>
              <w:pStyle w:val="ConsPlusNormal"/>
              <w:jc w:val="center"/>
            </w:pPr>
            <w:r>
              <w:t>2</w:t>
            </w:r>
          </w:p>
        </w:tc>
        <w:tc>
          <w:tcPr>
            <w:tcW w:w="1221" w:type="dxa"/>
          </w:tcPr>
          <w:p w14:paraId="09F02A48" w14:textId="77777777" w:rsidR="00A04FBA" w:rsidRDefault="00A04FBA">
            <w:pPr>
              <w:pStyle w:val="ConsPlusNormal"/>
            </w:pPr>
          </w:p>
        </w:tc>
        <w:tc>
          <w:tcPr>
            <w:tcW w:w="1020" w:type="dxa"/>
          </w:tcPr>
          <w:p w14:paraId="5D92BEBB" w14:textId="77777777" w:rsidR="00A04FBA" w:rsidRDefault="00A04FBA">
            <w:pPr>
              <w:pStyle w:val="ConsPlusNormal"/>
            </w:pPr>
          </w:p>
        </w:tc>
        <w:tc>
          <w:tcPr>
            <w:tcW w:w="1020" w:type="dxa"/>
          </w:tcPr>
          <w:p w14:paraId="61ABFD13" w14:textId="77777777" w:rsidR="00A04FBA" w:rsidRDefault="00A04FBA">
            <w:pPr>
              <w:pStyle w:val="ConsPlusNormal"/>
            </w:pPr>
          </w:p>
        </w:tc>
        <w:tc>
          <w:tcPr>
            <w:tcW w:w="1151" w:type="dxa"/>
            <w:gridSpan w:val="2"/>
          </w:tcPr>
          <w:p w14:paraId="1E18A662" w14:textId="77777777" w:rsidR="00A04FBA" w:rsidRDefault="00A04FBA">
            <w:pPr>
              <w:pStyle w:val="ConsPlusNormal"/>
            </w:pPr>
          </w:p>
        </w:tc>
        <w:tc>
          <w:tcPr>
            <w:tcW w:w="1416" w:type="dxa"/>
            <w:gridSpan w:val="2"/>
          </w:tcPr>
          <w:p w14:paraId="32B3C755" w14:textId="77777777" w:rsidR="00A04FBA" w:rsidRDefault="00A04FBA">
            <w:pPr>
              <w:pStyle w:val="ConsPlusNormal"/>
            </w:pPr>
          </w:p>
        </w:tc>
        <w:tc>
          <w:tcPr>
            <w:tcW w:w="1446" w:type="dxa"/>
          </w:tcPr>
          <w:p w14:paraId="35F2D787" w14:textId="77777777" w:rsidR="00A04FBA" w:rsidRDefault="00A04FBA">
            <w:pPr>
              <w:pStyle w:val="ConsPlusNormal"/>
            </w:pPr>
          </w:p>
        </w:tc>
        <w:tc>
          <w:tcPr>
            <w:tcW w:w="1304" w:type="dxa"/>
          </w:tcPr>
          <w:p w14:paraId="4043331B" w14:textId="77777777" w:rsidR="00A04FBA" w:rsidRDefault="00A04FBA">
            <w:pPr>
              <w:pStyle w:val="ConsPlusNormal"/>
            </w:pPr>
          </w:p>
        </w:tc>
      </w:tr>
      <w:tr w:rsidR="00A04FBA" w14:paraId="107567CD" w14:textId="77777777">
        <w:tc>
          <w:tcPr>
            <w:tcW w:w="454" w:type="dxa"/>
          </w:tcPr>
          <w:p w14:paraId="0E60C89F" w14:textId="77777777" w:rsidR="00A04FBA" w:rsidRDefault="00A04FBA">
            <w:pPr>
              <w:pStyle w:val="ConsPlusNormal"/>
              <w:jc w:val="center"/>
            </w:pPr>
            <w:r>
              <w:t>3</w:t>
            </w:r>
          </w:p>
        </w:tc>
        <w:tc>
          <w:tcPr>
            <w:tcW w:w="1221" w:type="dxa"/>
          </w:tcPr>
          <w:p w14:paraId="31FD33BC" w14:textId="77777777" w:rsidR="00A04FBA" w:rsidRDefault="00A04FBA">
            <w:pPr>
              <w:pStyle w:val="ConsPlusNormal"/>
            </w:pPr>
          </w:p>
        </w:tc>
        <w:tc>
          <w:tcPr>
            <w:tcW w:w="1020" w:type="dxa"/>
          </w:tcPr>
          <w:p w14:paraId="59B68112" w14:textId="77777777" w:rsidR="00A04FBA" w:rsidRDefault="00A04FBA">
            <w:pPr>
              <w:pStyle w:val="ConsPlusNormal"/>
            </w:pPr>
          </w:p>
        </w:tc>
        <w:tc>
          <w:tcPr>
            <w:tcW w:w="1020" w:type="dxa"/>
          </w:tcPr>
          <w:p w14:paraId="49827E35" w14:textId="77777777" w:rsidR="00A04FBA" w:rsidRDefault="00A04FBA">
            <w:pPr>
              <w:pStyle w:val="ConsPlusNormal"/>
            </w:pPr>
          </w:p>
        </w:tc>
        <w:tc>
          <w:tcPr>
            <w:tcW w:w="1151" w:type="dxa"/>
            <w:gridSpan w:val="2"/>
          </w:tcPr>
          <w:p w14:paraId="2E309BF5" w14:textId="77777777" w:rsidR="00A04FBA" w:rsidRDefault="00A04FBA">
            <w:pPr>
              <w:pStyle w:val="ConsPlusNormal"/>
            </w:pPr>
          </w:p>
        </w:tc>
        <w:tc>
          <w:tcPr>
            <w:tcW w:w="1416" w:type="dxa"/>
            <w:gridSpan w:val="2"/>
          </w:tcPr>
          <w:p w14:paraId="19DBE4A4" w14:textId="77777777" w:rsidR="00A04FBA" w:rsidRDefault="00A04FBA">
            <w:pPr>
              <w:pStyle w:val="ConsPlusNormal"/>
            </w:pPr>
          </w:p>
        </w:tc>
        <w:tc>
          <w:tcPr>
            <w:tcW w:w="1446" w:type="dxa"/>
          </w:tcPr>
          <w:p w14:paraId="23DF2ADE" w14:textId="77777777" w:rsidR="00A04FBA" w:rsidRDefault="00A04FBA">
            <w:pPr>
              <w:pStyle w:val="ConsPlusNormal"/>
            </w:pPr>
          </w:p>
        </w:tc>
        <w:tc>
          <w:tcPr>
            <w:tcW w:w="1304" w:type="dxa"/>
          </w:tcPr>
          <w:p w14:paraId="437C3E78" w14:textId="77777777" w:rsidR="00A04FBA" w:rsidRDefault="00A04FBA">
            <w:pPr>
              <w:pStyle w:val="ConsPlusNormal"/>
            </w:pPr>
          </w:p>
        </w:tc>
      </w:tr>
      <w:tr w:rsidR="00A04FBA" w14:paraId="0D07E899" w14:textId="77777777">
        <w:tc>
          <w:tcPr>
            <w:tcW w:w="454" w:type="dxa"/>
          </w:tcPr>
          <w:p w14:paraId="031BCDA9" w14:textId="77777777" w:rsidR="00A04FBA" w:rsidRDefault="00A04FBA">
            <w:pPr>
              <w:pStyle w:val="ConsPlusNormal"/>
              <w:jc w:val="center"/>
            </w:pPr>
            <w:r>
              <w:t>4</w:t>
            </w:r>
          </w:p>
        </w:tc>
        <w:tc>
          <w:tcPr>
            <w:tcW w:w="1221" w:type="dxa"/>
          </w:tcPr>
          <w:p w14:paraId="5CAD89FC" w14:textId="77777777" w:rsidR="00A04FBA" w:rsidRDefault="00A04FBA">
            <w:pPr>
              <w:pStyle w:val="ConsPlusNormal"/>
            </w:pPr>
          </w:p>
        </w:tc>
        <w:tc>
          <w:tcPr>
            <w:tcW w:w="1020" w:type="dxa"/>
          </w:tcPr>
          <w:p w14:paraId="08936E3B" w14:textId="77777777" w:rsidR="00A04FBA" w:rsidRDefault="00A04FBA">
            <w:pPr>
              <w:pStyle w:val="ConsPlusNormal"/>
            </w:pPr>
          </w:p>
        </w:tc>
        <w:tc>
          <w:tcPr>
            <w:tcW w:w="1020" w:type="dxa"/>
          </w:tcPr>
          <w:p w14:paraId="1AF88435" w14:textId="77777777" w:rsidR="00A04FBA" w:rsidRDefault="00A04FBA">
            <w:pPr>
              <w:pStyle w:val="ConsPlusNormal"/>
            </w:pPr>
          </w:p>
        </w:tc>
        <w:tc>
          <w:tcPr>
            <w:tcW w:w="1151" w:type="dxa"/>
            <w:gridSpan w:val="2"/>
          </w:tcPr>
          <w:p w14:paraId="4AF4B6A0" w14:textId="77777777" w:rsidR="00A04FBA" w:rsidRDefault="00A04FBA">
            <w:pPr>
              <w:pStyle w:val="ConsPlusNormal"/>
            </w:pPr>
          </w:p>
        </w:tc>
        <w:tc>
          <w:tcPr>
            <w:tcW w:w="1416" w:type="dxa"/>
            <w:gridSpan w:val="2"/>
          </w:tcPr>
          <w:p w14:paraId="290EFC02" w14:textId="77777777" w:rsidR="00A04FBA" w:rsidRDefault="00A04FBA">
            <w:pPr>
              <w:pStyle w:val="ConsPlusNormal"/>
            </w:pPr>
          </w:p>
        </w:tc>
        <w:tc>
          <w:tcPr>
            <w:tcW w:w="1446" w:type="dxa"/>
          </w:tcPr>
          <w:p w14:paraId="3EE69113" w14:textId="77777777" w:rsidR="00A04FBA" w:rsidRDefault="00A04FBA">
            <w:pPr>
              <w:pStyle w:val="ConsPlusNormal"/>
            </w:pPr>
          </w:p>
        </w:tc>
        <w:tc>
          <w:tcPr>
            <w:tcW w:w="1304" w:type="dxa"/>
          </w:tcPr>
          <w:p w14:paraId="2E585028" w14:textId="77777777" w:rsidR="00A04FBA" w:rsidRDefault="00A04FBA">
            <w:pPr>
              <w:pStyle w:val="ConsPlusNormal"/>
            </w:pPr>
          </w:p>
        </w:tc>
      </w:tr>
      <w:tr w:rsidR="00A04FBA" w14:paraId="5B41DB65" w14:textId="77777777">
        <w:tc>
          <w:tcPr>
            <w:tcW w:w="454" w:type="dxa"/>
          </w:tcPr>
          <w:p w14:paraId="0372F5CD" w14:textId="77777777" w:rsidR="00A04FBA" w:rsidRDefault="00A04FBA">
            <w:pPr>
              <w:pStyle w:val="ConsPlusNormal"/>
              <w:jc w:val="center"/>
            </w:pPr>
            <w:r>
              <w:t>5</w:t>
            </w:r>
          </w:p>
        </w:tc>
        <w:tc>
          <w:tcPr>
            <w:tcW w:w="1221" w:type="dxa"/>
          </w:tcPr>
          <w:p w14:paraId="6C4C6022" w14:textId="77777777" w:rsidR="00A04FBA" w:rsidRDefault="00A04FBA">
            <w:pPr>
              <w:pStyle w:val="ConsPlusNormal"/>
            </w:pPr>
          </w:p>
        </w:tc>
        <w:tc>
          <w:tcPr>
            <w:tcW w:w="1020" w:type="dxa"/>
          </w:tcPr>
          <w:p w14:paraId="4910EE10" w14:textId="77777777" w:rsidR="00A04FBA" w:rsidRDefault="00A04FBA">
            <w:pPr>
              <w:pStyle w:val="ConsPlusNormal"/>
            </w:pPr>
          </w:p>
        </w:tc>
        <w:tc>
          <w:tcPr>
            <w:tcW w:w="1020" w:type="dxa"/>
          </w:tcPr>
          <w:p w14:paraId="2989C371" w14:textId="77777777" w:rsidR="00A04FBA" w:rsidRDefault="00A04FBA">
            <w:pPr>
              <w:pStyle w:val="ConsPlusNormal"/>
            </w:pPr>
          </w:p>
        </w:tc>
        <w:tc>
          <w:tcPr>
            <w:tcW w:w="1151" w:type="dxa"/>
            <w:gridSpan w:val="2"/>
          </w:tcPr>
          <w:p w14:paraId="251B818C" w14:textId="77777777" w:rsidR="00A04FBA" w:rsidRDefault="00A04FBA">
            <w:pPr>
              <w:pStyle w:val="ConsPlusNormal"/>
            </w:pPr>
          </w:p>
        </w:tc>
        <w:tc>
          <w:tcPr>
            <w:tcW w:w="1416" w:type="dxa"/>
            <w:gridSpan w:val="2"/>
          </w:tcPr>
          <w:p w14:paraId="2B4593E1" w14:textId="77777777" w:rsidR="00A04FBA" w:rsidRDefault="00A04FBA">
            <w:pPr>
              <w:pStyle w:val="ConsPlusNormal"/>
            </w:pPr>
          </w:p>
        </w:tc>
        <w:tc>
          <w:tcPr>
            <w:tcW w:w="1446" w:type="dxa"/>
          </w:tcPr>
          <w:p w14:paraId="2746E52C" w14:textId="77777777" w:rsidR="00A04FBA" w:rsidRDefault="00A04FBA">
            <w:pPr>
              <w:pStyle w:val="ConsPlusNormal"/>
            </w:pPr>
          </w:p>
        </w:tc>
        <w:tc>
          <w:tcPr>
            <w:tcW w:w="1304" w:type="dxa"/>
          </w:tcPr>
          <w:p w14:paraId="65D298EE" w14:textId="77777777" w:rsidR="00A04FBA" w:rsidRDefault="00A04FBA">
            <w:pPr>
              <w:pStyle w:val="ConsPlusNormal"/>
            </w:pPr>
          </w:p>
        </w:tc>
      </w:tr>
      <w:tr w:rsidR="00A04FBA" w:rsidRPr="000E3329" w14:paraId="470EE6F5" w14:textId="77777777" w:rsidTr="002E300A">
        <w:tc>
          <w:tcPr>
            <w:tcW w:w="9032" w:type="dxa"/>
            <w:gridSpan w:val="10"/>
            <w:shd w:val="clear" w:color="auto" w:fill="808080" w:themeFill="background1" w:themeFillShade="80"/>
          </w:tcPr>
          <w:p w14:paraId="088A91FA" w14:textId="529492E0" w:rsidR="00A04FBA" w:rsidRPr="009A5779" w:rsidRDefault="00C8255C">
            <w:pPr>
              <w:pStyle w:val="ConsPlusNormal"/>
              <w:rPr>
                <w:lang w:val="en-US"/>
              </w:rPr>
            </w:pPr>
            <w:r>
              <w:rPr>
                <w:lang w:val="en-US"/>
              </w:rPr>
              <w:t>Reporter</w:t>
            </w:r>
          </w:p>
        </w:tc>
      </w:tr>
      <w:tr w:rsidR="00A04FBA" w:rsidRPr="00EC58CE" w14:paraId="3A9F26B2" w14:textId="77777777">
        <w:tblPrEx>
          <w:tblBorders>
            <w:insideH w:val="nil"/>
          </w:tblBorders>
        </w:tblPrEx>
        <w:tc>
          <w:tcPr>
            <w:tcW w:w="9032" w:type="dxa"/>
            <w:gridSpan w:val="10"/>
            <w:tcBorders>
              <w:bottom w:val="nil"/>
            </w:tcBorders>
          </w:tcPr>
          <w:p w14:paraId="21BF1541" w14:textId="49044AC5" w:rsidR="00A04FBA" w:rsidRPr="009A5779" w:rsidRDefault="00EC58CE">
            <w:pPr>
              <w:pStyle w:val="ConsPlusNormal"/>
              <w:rPr>
                <w:lang w:val="en-US"/>
              </w:rPr>
            </w:pPr>
            <w:r>
              <w:rPr>
                <w:position w:val="-10"/>
              </w:rPr>
              <w:pict w14:anchorId="53DC31BB">
                <v:shape id="_x0000_i1061" style="width:16.5pt;height:21pt" coordsize="" o:spt="100" adj="0,,0" path="" filled="f" stroked="f">
                  <v:stroke joinstyle="miter"/>
                  <v:imagedata r:id="rId7" o:title="base_1_214216_93"/>
                  <v:formulas/>
                  <v:path o:connecttype="segments"/>
                </v:shape>
              </w:pict>
            </w:r>
            <w:r w:rsidR="00A04FBA" w:rsidRPr="009A5779">
              <w:rPr>
                <w:lang w:val="en-US"/>
              </w:rPr>
              <w:t xml:space="preserve"> </w:t>
            </w:r>
            <w:r w:rsidR="00C8255C">
              <w:rPr>
                <w:lang w:val="en-US"/>
              </w:rPr>
              <w:t>Physician</w:t>
            </w:r>
            <w:r w:rsidR="00A04FBA" w:rsidRPr="009A5779">
              <w:rPr>
                <w:lang w:val="en-US"/>
              </w:rPr>
              <w:t xml:space="preserve"> </w:t>
            </w:r>
            <w:r>
              <w:rPr>
                <w:position w:val="-10"/>
              </w:rPr>
              <w:pict w14:anchorId="416CA907">
                <v:shape id="_x0000_i1062" style="width:16.5pt;height:21pt" coordsize="" o:spt="100" adj="0,,0" path="" filled="f" stroked="f">
                  <v:stroke joinstyle="miter"/>
                  <v:imagedata r:id="rId7" o:title="base_1_214216_94"/>
                  <v:formulas/>
                  <v:path o:connecttype="segments"/>
                </v:shape>
              </w:pict>
            </w:r>
            <w:r w:rsidR="00A04FBA" w:rsidRPr="009A5779">
              <w:rPr>
                <w:lang w:val="en-US"/>
              </w:rPr>
              <w:t xml:space="preserve"> </w:t>
            </w:r>
            <w:r w:rsidR="009A5779">
              <w:rPr>
                <w:lang w:val="en-US"/>
              </w:rPr>
              <w:t>Other</w:t>
            </w:r>
            <w:r w:rsidR="009A5779" w:rsidRPr="009A5779">
              <w:rPr>
                <w:lang w:val="en-US"/>
              </w:rPr>
              <w:t xml:space="preserve"> </w:t>
            </w:r>
            <w:r w:rsidR="009A5779">
              <w:rPr>
                <w:lang w:val="en-US"/>
              </w:rPr>
              <w:t>healthcare</w:t>
            </w:r>
            <w:r w:rsidR="009A5779" w:rsidRPr="009A5779">
              <w:rPr>
                <w:lang w:val="en-US"/>
              </w:rPr>
              <w:t xml:space="preserve"> </w:t>
            </w:r>
            <w:r w:rsidR="009A5779">
              <w:rPr>
                <w:lang w:val="en-US"/>
              </w:rPr>
              <w:t>professional</w:t>
            </w:r>
            <w:r w:rsidR="009A5779" w:rsidRPr="009A5779">
              <w:rPr>
                <w:lang w:val="en-US"/>
              </w:rPr>
              <w:t xml:space="preserve"> </w:t>
            </w:r>
            <w:r>
              <w:rPr>
                <w:position w:val="-10"/>
              </w:rPr>
              <w:pict w14:anchorId="009D4012">
                <v:shape id="_x0000_i1063" style="width:16.5pt;height:21pt" coordsize="" o:spt="100" adj="0,,0" path="" filled="f" stroked="f">
                  <v:stroke joinstyle="miter"/>
                  <v:imagedata r:id="rId7" o:title="base_1_214216_95"/>
                  <v:formulas/>
                  <v:path o:connecttype="segments"/>
                </v:shape>
              </w:pict>
            </w:r>
            <w:r w:rsidR="00A04FBA" w:rsidRPr="009A5779">
              <w:rPr>
                <w:lang w:val="en-US"/>
              </w:rPr>
              <w:t xml:space="preserve"> </w:t>
            </w:r>
            <w:r w:rsidR="009A5779">
              <w:rPr>
                <w:lang w:val="en-US"/>
              </w:rPr>
              <w:t>Patient</w:t>
            </w:r>
            <w:r w:rsidR="00A04FBA" w:rsidRPr="009A5779">
              <w:rPr>
                <w:lang w:val="en-US"/>
              </w:rPr>
              <w:t xml:space="preserve"> </w:t>
            </w:r>
            <w:r>
              <w:rPr>
                <w:position w:val="-10"/>
              </w:rPr>
              <w:pict w14:anchorId="2BAFB3CE">
                <v:shape id="_x0000_i1064" style="width:16.5pt;height:21pt" coordsize="" o:spt="100" adj="0,,0" path="" filled="f" stroked="f">
                  <v:stroke joinstyle="miter"/>
                  <v:imagedata r:id="rId7" o:title="base_1_214216_96"/>
                  <v:formulas/>
                  <v:path o:connecttype="segments"/>
                </v:shape>
              </w:pict>
            </w:r>
            <w:r w:rsidR="00A04FBA" w:rsidRPr="009A5779">
              <w:rPr>
                <w:lang w:val="en-US"/>
              </w:rPr>
              <w:t xml:space="preserve"> </w:t>
            </w:r>
            <w:r w:rsidR="009A5779">
              <w:rPr>
                <w:lang w:val="en-US"/>
              </w:rPr>
              <w:t>Other</w:t>
            </w:r>
          </w:p>
        </w:tc>
      </w:tr>
      <w:tr w:rsidR="00A04FBA" w:rsidRPr="00EC58CE" w14:paraId="34E17BDE" w14:textId="77777777">
        <w:tblPrEx>
          <w:tblBorders>
            <w:insideH w:val="nil"/>
          </w:tblBorders>
        </w:tblPrEx>
        <w:tc>
          <w:tcPr>
            <w:tcW w:w="9032" w:type="dxa"/>
            <w:gridSpan w:val="10"/>
            <w:tcBorders>
              <w:top w:val="nil"/>
            </w:tcBorders>
          </w:tcPr>
          <w:p w14:paraId="069C4A77" w14:textId="77535331" w:rsidR="00A04FBA" w:rsidRPr="009A5779" w:rsidRDefault="009A5779">
            <w:pPr>
              <w:pStyle w:val="ConsPlusNormal"/>
              <w:rPr>
                <w:lang w:val="en-US"/>
              </w:rPr>
            </w:pPr>
            <w:r>
              <w:rPr>
                <w:lang w:val="en-US"/>
              </w:rPr>
              <w:t>Contact telephone number</w:t>
            </w:r>
            <w:r w:rsidR="00A04FBA" w:rsidRPr="009A5779">
              <w:rPr>
                <w:lang w:val="en-US"/>
              </w:rPr>
              <w:t>/e-mail</w:t>
            </w:r>
            <w:r>
              <w:rPr>
                <w:lang w:val="en-US"/>
              </w:rPr>
              <w:t xml:space="preserve"> address</w:t>
            </w:r>
            <w:r w:rsidR="00A04FBA" w:rsidRPr="009A5779">
              <w:rPr>
                <w:lang w:val="en-US"/>
              </w:rPr>
              <w:t xml:space="preserve">: </w:t>
            </w:r>
            <w:r w:rsidR="00A04FBA" w:rsidRPr="009A5779">
              <w:rPr>
                <w:color w:val="0000FF"/>
                <w:lang w:val="en-US"/>
              </w:rPr>
              <w:t>&lt;*&gt;</w:t>
            </w:r>
            <w:r w:rsidR="00A04FBA" w:rsidRPr="009A5779">
              <w:rPr>
                <w:lang w:val="en-US"/>
              </w:rPr>
              <w:t xml:space="preserve"> ___________________________________</w:t>
            </w:r>
          </w:p>
        </w:tc>
      </w:tr>
      <w:tr w:rsidR="00A04FBA" w14:paraId="11A0AEF4" w14:textId="77777777">
        <w:tc>
          <w:tcPr>
            <w:tcW w:w="9032" w:type="dxa"/>
            <w:gridSpan w:val="10"/>
          </w:tcPr>
          <w:p w14:paraId="4959B5CF" w14:textId="77777777" w:rsidR="00A04FBA" w:rsidRDefault="002459A5">
            <w:pPr>
              <w:pStyle w:val="ConsPlusNormal"/>
            </w:pPr>
            <w:r>
              <w:rPr>
                <w:lang w:val="en-US"/>
              </w:rPr>
              <w:t>Name</w:t>
            </w:r>
            <w:r w:rsidR="00A04FBA">
              <w:t>._________________________________________________________</w:t>
            </w:r>
          </w:p>
        </w:tc>
      </w:tr>
      <w:tr w:rsidR="00A04FBA" w:rsidRPr="00EC58CE" w14:paraId="154BE6F8" w14:textId="77777777">
        <w:tc>
          <w:tcPr>
            <w:tcW w:w="9032" w:type="dxa"/>
            <w:gridSpan w:val="10"/>
          </w:tcPr>
          <w:p w14:paraId="5C647791" w14:textId="77777777" w:rsidR="00A04FBA" w:rsidRPr="002459A5" w:rsidRDefault="002459A5" w:rsidP="002459A5">
            <w:pPr>
              <w:pStyle w:val="ConsPlusNormal"/>
              <w:rPr>
                <w:lang w:val="en-US"/>
              </w:rPr>
            </w:pPr>
            <w:r>
              <w:rPr>
                <w:lang w:val="en-US"/>
              </w:rPr>
              <w:t>Position</w:t>
            </w:r>
            <w:r w:rsidRPr="002459A5">
              <w:rPr>
                <w:lang w:val="en-US"/>
              </w:rPr>
              <w:t xml:space="preserve"> </w:t>
            </w:r>
            <w:r>
              <w:rPr>
                <w:lang w:val="en-US"/>
              </w:rPr>
              <w:t>and</w:t>
            </w:r>
            <w:r w:rsidRPr="002459A5">
              <w:rPr>
                <w:lang w:val="en-US"/>
              </w:rPr>
              <w:t xml:space="preserve"> </w:t>
            </w:r>
            <w:r>
              <w:rPr>
                <w:lang w:val="en-US"/>
              </w:rPr>
              <w:t>place</w:t>
            </w:r>
            <w:r w:rsidRPr="002459A5">
              <w:rPr>
                <w:lang w:val="en-US"/>
              </w:rPr>
              <w:t xml:space="preserve"> </w:t>
            </w:r>
            <w:r>
              <w:rPr>
                <w:lang w:val="en-US"/>
              </w:rPr>
              <w:t xml:space="preserve">of employment </w:t>
            </w:r>
            <w:r w:rsidR="00A04FBA" w:rsidRPr="002459A5">
              <w:rPr>
                <w:lang w:val="en-US"/>
              </w:rPr>
              <w:t>________________________________________</w:t>
            </w:r>
          </w:p>
        </w:tc>
      </w:tr>
      <w:tr w:rsidR="00A04FBA" w14:paraId="4222674B" w14:textId="77777777">
        <w:tc>
          <w:tcPr>
            <w:tcW w:w="9032" w:type="dxa"/>
            <w:gridSpan w:val="10"/>
          </w:tcPr>
          <w:p w14:paraId="1BE88426" w14:textId="77777777" w:rsidR="00A04FBA" w:rsidRDefault="002459A5">
            <w:pPr>
              <w:pStyle w:val="ConsPlusNormal"/>
            </w:pPr>
            <w:r>
              <w:rPr>
                <w:lang w:val="en-US"/>
              </w:rPr>
              <w:t>Date of notification</w:t>
            </w:r>
            <w:r w:rsidR="00A04FBA">
              <w:t xml:space="preserve"> _________________________________________________</w:t>
            </w:r>
          </w:p>
        </w:tc>
      </w:tr>
      <w:tr w:rsidR="00A04FBA" w14:paraId="30DE27F6" w14:textId="77777777">
        <w:tc>
          <w:tcPr>
            <w:tcW w:w="9032" w:type="dxa"/>
            <w:gridSpan w:val="10"/>
          </w:tcPr>
          <w:p w14:paraId="3CE178A5" w14:textId="77777777" w:rsidR="00A04FBA" w:rsidRDefault="00A04FBA">
            <w:pPr>
              <w:pStyle w:val="ConsPlusNormal"/>
            </w:pPr>
          </w:p>
        </w:tc>
      </w:tr>
    </w:tbl>
    <w:p w14:paraId="55AFCFEC" w14:textId="77777777" w:rsidR="00A04FBA" w:rsidRDefault="00A04FBA">
      <w:pPr>
        <w:pStyle w:val="ConsPlusNormal"/>
        <w:jc w:val="both"/>
      </w:pPr>
    </w:p>
    <w:p w14:paraId="54C87C7B" w14:textId="77777777" w:rsidR="00A04FBA" w:rsidRDefault="00A04FBA">
      <w:pPr>
        <w:pStyle w:val="ConsPlusNormal"/>
        <w:ind w:firstLine="540"/>
        <w:jc w:val="both"/>
      </w:pPr>
      <w:r>
        <w:t>--------------------------------</w:t>
      </w:r>
    </w:p>
    <w:p w14:paraId="2A5C5C2B" w14:textId="77777777" w:rsidR="00A04FBA" w:rsidRPr="00424234" w:rsidRDefault="00A04FBA">
      <w:pPr>
        <w:pStyle w:val="ConsPlusNormal"/>
        <w:ind w:firstLine="540"/>
        <w:jc w:val="both"/>
      </w:pPr>
      <w:bookmarkStart w:id="20" w:name="P278"/>
      <w:bookmarkEnd w:id="20"/>
      <w:r>
        <w:t xml:space="preserve">&lt;*&gt; </w:t>
      </w:r>
      <w:r w:rsidR="00424234">
        <w:rPr>
          <w:lang w:val="en-US"/>
        </w:rPr>
        <w:t>Mandatory</w:t>
      </w:r>
      <w:r w:rsidR="00424234" w:rsidRPr="00424234">
        <w:t xml:space="preserve"> </w:t>
      </w:r>
      <w:r w:rsidR="00424234">
        <w:rPr>
          <w:lang w:val="en-US"/>
        </w:rPr>
        <w:t>field</w:t>
      </w:r>
      <w:r w:rsidR="002459A5">
        <w:rPr>
          <w:lang w:val="en-US"/>
        </w:rPr>
        <w:t>.</w:t>
      </w:r>
    </w:p>
    <w:p w14:paraId="34489D29" w14:textId="77777777" w:rsidR="00A04FBA" w:rsidRDefault="00A04FBA">
      <w:pPr>
        <w:pStyle w:val="ConsPlusNormal"/>
        <w:jc w:val="both"/>
      </w:pPr>
    </w:p>
    <w:p w14:paraId="60C208EE" w14:textId="6141F852" w:rsidR="00A04FBA" w:rsidRPr="002459A5" w:rsidRDefault="002459A5">
      <w:pPr>
        <w:pStyle w:val="ConsPlusNormal"/>
        <w:ind w:firstLine="540"/>
        <w:jc w:val="both"/>
        <w:rPr>
          <w:lang w:val="en-US"/>
        </w:rPr>
      </w:pPr>
      <w:r>
        <w:rPr>
          <w:lang w:val="en-US"/>
        </w:rPr>
        <w:t xml:space="preserve">The notification may be sent </w:t>
      </w:r>
      <w:r w:rsidR="00C8255C">
        <w:rPr>
          <w:lang w:val="en-US"/>
        </w:rPr>
        <w:t>via</w:t>
      </w:r>
      <w:r w:rsidR="00B26EC7">
        <w:rPr>
          <w:lang w:val="en-US"/>
        </w:rPr>
        <w:t>:</w:t>
      </w:r>
    </w:p>
    <w:p w14:paraId="0EDD86E7" w14:textId="3AE03B07" w:rsidR="00A04FBA" w:rsidRPr="002E300A" w:rsidRDefault="00A04FBA">
      <w:pPr>
        <w:pStyle w:val="ConsPlusNormal"/>
        <w:ind w:firstLine="540"/>
        <w:jc w:val="both"/>
        <w:rPr>
          <w:lang w:val="fr-FR"/>
        </w:rPr>
      </w:pPr>
      <w:r w:rsidRPr="002E300A">
        <w:rPr>
          <w:lang w:val="fr-FR"/>
        </w:rPr>
        <w:t>- e-mail: pharm@roszdravnadzor.ru</w:t>
      </w:r>
      <w:r w:rsidR="00B26EC7" w:rsidRPr="002E300A">
        <w:rPr>
          <w:lang w:val="fr-FR"/>
        </w:rPr>
        <w:t>;</w:t>
      </w:r>
    </w:p>
    <w:p w14:paraId="638D09BB" w14:textId="77777777" w:rsidR="00A04FBA" w:rsidRPr="00B26EC7" w:rsidRDefault="00A04FBA">
      <w:pPr>
        <w:pStyle w:val="ConsPlusNormal"/>
        <w:ind w:firstLine="540"/>
        <w:jc w:val="both"/>
        <w:rPr>
          <w:lang w:val="en-US"/>
        </w:rPr>
      </w:pPr>
      <w:r w:rsidRPr="00B26EC7">
        <w:rPr>
          <w:lang w:val="en-US"/>
        </w:rPr>
        <w:t xml:space="preserve">- </w:t>
      </w:r>
      <w:r w:rsidR="00B26EC7">
        <w:rPr>
          <w:lang w:val="en-US"/>
        </w:rPr>
        <w:t>fax</w:t>
      </w:r>
      <w:r w:rsidRPr="00B26EC7">
        <w:rPr>
          <w:lang w:val="en-US"/>
        </w:rPr>
        <w:t>: +7(495)698-15-73,</w:t>
      </w:r>
    </w:p>
    <w:p w14:paraId="34BB4584" w14:textId="4BD4EC29" w:rsidR="00A04FBA" w:rsidRPr="00B26EC7" w:rsidRDefault="00A04FBA">
      <w:pPr>
        <w:pStyle w:val="ConsPlusNormal"/>
        <w:ind w:firstLine="540"/>
        <w:jc w:val="both"/>
        <w:rPr>
          <w:lang w:val="en-US"/>
        </w:rPr>
      </w:pPr>
      <w:r w:rsidRPr="00B26EC7">
        <w:rPr>
          <w:lang w:val="en-US"/>
        </w:rPr>
        <w:t xml:space="preserve">- </w:t>
      </w:r>
      <w:r w:rsidR="00B26EC7">
        <w:rPr>
          <w:lang w:val="en-US"/>
        </w:rPr>
        <w:t>online</w:t>
      </w:r>
      <w:r w:rsidR="00C8255C">
        <w:rPr>
          <w:lang w:val="en-US"/>
        </w:rPr>
        <w:t>:</w:t>
      </w:r>
      <w:r w:rsidR="00B26EC7">
        <w:rPr>
          <w:lang w:val="en-US"/>
        </w:rPr>
        <w:t xml:space="preserve"> </w:t>
      </w:r>
      <w:r w:rsidRPr="00B26EC7">
        <w:rPr>
          <w:lang w:val="en-US"/>
        </w:rPr>
        <w:t>www.npr.roszdravnadzor.ru</w:t>
      </w:r>
    </w:p>
    <w:p w14:paraId="0F66B917" w14:textId="4274AC1F" w:rsidR="00A04FBA" w:rsidRPr="00B03635" w:rsidRDefault="00A04FBA">
      <w:pPr>
        <w:pStyle w:val="ConsPlusNormal"/>
        <w:ind w:firstLine="540"/>
        <w:jc w:val="both"/>
        <w:rPr>
          <w:lang w:val="en-US"/>
        </w:rPr>
      </w:pPr>
      <w:r w:rsidRPr="00B26EC7">
        <w:rPr>
          <w:lang w:val="en-US"/>
        </w:rPr>
        <w:t xml:space="preserve">- </w:t>
      </w:r>
      <w:r w:rsidR="00B26EC7">
        <w:rPr>
          <w:lang w:val="en-US"/>
        </w:rPr>
        <w:t>post</w:t>
      </w:r>
      <w:r w:rsidRPr="00B26EC7">
        <w:rPr>
          <w:lang w:val="en-US"/>
        </w:rPr>
        <w:t xml:space="preserve">: </w:t>
      </w:r>
      <w:r w:rsidR="00B26EC7">
        <w:rPr>
          <w:lang w:val="en-US"/>
        </w:rPr>
        <w:t xml:space="preserve">4 </w:t>
      </w:r>
      <w:proofErr w:type="spellStart"/>
      <w:r w:rsidR="00B26EC7">
        <w:rPr>
          <w:lang w:val="en-US"/>
        </w:rPr>
        <w:t>Slavyanskaya</w:t>
      </w:r>
      <w:proofErr w:type="spellEnd"/>
      <w:r w:rsidR="00B26EC7">
        <w:rPr>
          <w:lang w:val="en-US"/>
        </w:rPr>
        <w:t xml:space="preserve"> </w:t>
      </w:r>
      <w:proofErr w:type="spellStart"/>
      <w:r w:rsidR="00B26EC7">
        <w:rPr>
          <w:lang w:val="en-US"/>
        </w:rPr>
        <w:t>ploshchad</w:t>
      </w:r>
      <w:proofErr w:type="spellEnd"/>
      <w:r w:rsidR="00B26EC7">
        <w:rPr>
          <w:lang w:val="en-US"/>
        </w:rPr>
        <w:t xml:space="preserve">, </w:t>
      </w:r>
      <w:proofErr w:type="spellStart"/>
      <w:r w:rsidR="00B26EC7">
        <w:rPr>
          <w:lang w:val="en-US"/>
        </w:rPr>
        <w:t>stroenie</w:t>
      </w:r>
      <w:proofErr w:type="spellEnd"/>
      <w:r w:rsidR="00B26EC7">
        <w:rPr>
          <w:lang w:val="en-US"/>
        </w:rPr>
        <w:t xml:space="preserve"> (bldg.) </w:t>
      </w:r>
      <w:r w:rsidR="00B26EC7" w:rsidRPr="00B03635">
        <w:rPr>
          <w:lang w:val="en-US"/>
        </w:rPr>
        <w:t xml:space="preserve">1, </w:t>
      </w:r>
      <w:r w:rsidR="00B26EC7">
        <w:rPr>
          <w:lang w:val="en-US"/>
        </w:rPr>
        <w:t>Moscow</w:t>
      </w:r>
      <w:r w:rsidR="00B26EC7" w:rsidRPr="00B03635">
        <w:rPr>
          <w:lang w:val="en-US"/>
        </w:rPr>
        <w:t>, 109074</w:t>
      </w:r>
    </w:p>
    <w:p w14:paraId="72D75C8D" w14:textId="77777777" w:rsidR="00A04FBA" w:rsidRPr="00B03635" w:rsidRDefault="00A04FBA">
      <w:pPr>
        <w:pStyle w:val="ConsPlusNormal"/>
        <w:jc w:val="both"/>
        <w:rPr>
          <w:lang w:val="en-US"/>
        </w:rPr>
      </w:pPr>
    </w:p>
    <w:p w14:paraId="4B068C13" w14:textId="77777777" w:rsidR="00A04FBA" w:rsidRPr="00B03635" w:rsidRDefault="00A04FBA">
      <w:pPr>
        <w:pStyle w:val="ConsPlusNormal"/>
        <w:jc w:val="both"/>
        <w:rPr>
          <w:lang w:val="en-US"/>
        </w:rPr>
      </w:pPr>
    </w:p>
    <w:p w14:paraId="5538A2AC" w14:textId="77777777" w:rsidR="00A04FBA" w:rsidRPr="00B03635" w:rsidRDefault="00A04FBA">
      <w:pPr>
        <w:pStyle w:val="ConsPlusNormal"/>
        <w:jc w:val="both"/>
        <w:rPr>
          <w:lang w:val="en-US"/>
        </w:rPr>
      </w:pPr>
    </w:p>
    <w:p w14:paraId="78C57E4B" w14:textId="77777777" w:rsidR="00A04FBA" w:rsidRPr="00B03635" w:rsidRDefault="00A04FBA">
      <w:pPr>
        <w:pStyle w:val="ConsPlusNormal"/>
        <w:jc w:val="both"/>
        <w:rPr>
          <w:lang w:val="en-US"/>
        </w:rPr>
      </w:pPr>
    </w:p>
    <w:p w14:paraId="4B8AECF8" w14:textId="77777777" w:rsidR="00A04FBA" w:rsidRPr="00B03635" w:rsidRDefault="00A04FBA">
      <w:pPr>
        <w:pStyle w:val="ConsPlusNormal"/>
        <w:jc w:val="both"/>
        <w:rPr>
          <w:lang w:val="en-US"/>
        </w:rPr>
      </w:pPr>
    </w:p>
    <w:p w14:paraId="2BB1CB53" w14:textId="77777777" w:rsidR="00A04FBA" w:rsidRPr="00B03635" w:rsidRDefault="00687995">
      <w:pPr>
        <w:pStyle w:val="ConsPlusNormal"/>
        <w:jc w:val="right"/>
        <w:outlineLvl w:val="1"/>
        <w:rPr>
          <w:lang w:val="en-US"/>
        </w:rPr>
      </w:pPr>
      <w:r>
        <w:rPr>
          <w:lang w:val="en-US"/>
        </w:rPr>
        <w:t>Appendix</w:t>
      </w:r>
      <w:r w:rsidRPr="00B03635">
        <w:rPr>
          <w:lang w:val="en-US"/>
        </w:rPr>
        <w:t xml:space="preserve"> </w:t>
      </w:r>
      <w:r>
        <w:rPr>
          <w:lang w:val="en-US"/>
        </w:rPr>
        <w:t>No</w:t>
      </w:r>
      <w:r w:rsidRPr="00B03635">
        <w:rPr>
          <w:lang w:val="en-US"/>
        </w:rPr>
        <w:t>.</w:t>
      </w:r>
      <w:r w:rsidR="00A04FBA" w:rsidRPr="00B03635">
        <w:rPr>
          <w:lang w:val="en-US"/>
        </w:rPr>
        <w:t xml:space="preserve"> 2</w:t>
      </w:r>
    </w:p>
    <w:p w14:paraId="5ED1F1D6" w14:textId="77777777" w:rsidR="00687995" w:rsidRPr="005B694B" w:rsidRDefault="00687995" w:rsidP="00687995">
      <w:pPr>
        <w:pStyle w:val="ConsPlusNormal"/>
        <w:jc w:val="right"/>
        <w:rPr>
          <w:lang w:val="en-US"/>
        </w:rPr>
      </w:pPr>
      <w:r>
        <w:rPr>
          <w:lang w:val="en-US"/>
        </w:rPr>
        <w:t>to the P</w:t>
      </w:r>
      <w:r w:rsidRPr="005B694B">
        <w:rPr>
          <w:lang w:val="en-US"/>
        </w:rPr>
        <w:t>harmacovigilance</w:t>
      </w:r>
      <w:r>
        <w:rPr>
          <w:lang w:val="en-US"/>
        </w:rPr>
        <w:t xml:space="preserve"> Procedure</w:t>
      </w:r>
    </w:p>
    <w:p w14:paraId="373791E8" w14:textId="77777777" w:rsidR="00687995" w:rsidRPr="005B694B" w:rsidRDefault="00687995" w:rsidP="00687995">
      <w:pPr>
        <w:pStyle w:val="ConsPlusNormal"/>
        <w:jc w:val="right"/>
        <w:rPr>
          <w:lang w:val="en-US"/>
        </w:rPr>
      </w:pPr>
      <w:r>
        <w:rPr>
          <w:lang w:val="en-US"/>
        </w:rPr>
        <w:t>approved</w:t>
      </w:r>
    </w:p>
    <w:p w14:paraId="69E55216" w14:textId="77777777" w:rsidR="00687995" w:rsidRDefault="00687995" w:rsidP="00687995">
      <w:pPr>
        <w:pStyle w:val="ConsPlusNormal"/>
        <w:jc w:val="right"/>
        <w:rPr>
          <w:lang w:val="en-US"/>
        </w:rPr>
      </w:pPr>
      <w:r>
        <w:rPr>
          <w:lang w:val="en-US"/>
        </w:rPr>
        <w:t>by order of the Federal Service</w:t>
      </w:r>
    </w:p>
    <w:p w14:paraId="1D8B09E9" w14:textId="77777777" w:rsidR="00687995" w:rsidRPr="00687995" w:rsidRDefault="00687995" w:rsidP="00687995">
      <w:pPr>
        <w:pStyle w:val="ConsPlusNormal"/>
        <w:jc w:val="right"/>
        <w:rPr>
          <w:lang w:val="en-US"/>
        </w:rPr>
      </w:pPr>
      <w:r>
        <w:rPr>
          <w:lang w:val="en-US"/>
        </w:rPr>
        <w:t>for</w:t>
      </w:r>
      <w:r w:rsidRPr="00687995">
        <w:rPr>
          <w:lang w:val="en-US"/>
        </w:rPr>
        <w:t xml:space="preserve"> </w:t>
      </w:r>
      <w:r>
        <w:rPr>
          <w:lang w:val="en-US"/>
        </w:rPr>
        <w:t>Surveillance</w:t>
      </w:r>
      <w:r w:rsidRPr="00687995">
        <w:rPr>
          <w:lang w:val="en-US"/>
        </w:rPr>
        <w:t xml:space="preserve"> </w:t>
      </w:r>
      <w:r>
        <w:rPr>
          <w:lang w:val="en-US"/>
        </w:rPr>
        <w:t>in</w:t>
      </w:r>
      <w:r w:rsidRPr="00687995">
        <w:rPr>
          <w:lang w:val="en-US"/>
        </w:rPr>
        <w:t xml:space="preserve"> </w:t>
      </w:r>
      <w:r>
        <w:rPr>
          <w:lang w:val="en-US"/>
        </w:rPr>
        <w:t>Healthcare</w:t>
      </w:r>
      <w:r w:rsidRPr="00687995">
        <w:rPr>
          <w:lang w:val="en-US"/>
        </w:rPr>
        <w:t>,</w:t>
      </w:r>
    </w:p>
    <w:p w14:paraId="7A07E30B" w14:textId="77777777" w:rsidR="00687995" w:rsidRPr="00A224CB" w:rsidRDefault="00687995" w:rsidP="00687995">
      <w:pPr>
        <w:pStyle w:val="ConsPlusNormal"/>
        <w:jc w:val="right"/>
        <w:rPr>
          <w:lang w:val="en-US"/>
        </w:rPr>
      </w:pPr>
      <w:r>
        <w:rPr>
          <w:lang w:val="en-US"/>
        </w:rPr>
        <w:t>No</w:t>
      </w:r>
      <w:r w:rsidRPr="00A224CB">
        <w:rPr>
          <w:lang w:val="en-US"/>
        </w:rPr>
        <w:t xml:space="preserve">. </w:t>
      </w:r>
      <w:r>
        <w:rPr>
          <w:lang w:val="en-US"/>
        </w:rPr>
        <w:t>1071 dated 15 February 2017</w:t>
      </w:r>
    </w:p>
    <w:p w14:paraId="1B9E0E11" w14:textId="77777777" w:rsidR="00A04FBA" w:rsidRPr="00687995" w:rsidRDefault="00A04FBA">
      <w:pPr>
        <w:pStyle w:val="ConsPlusNormal"/>
        <w:jc w:val="both"/>
        <w:rPr>
          <w:lang w:val="en-US"/>
        </w:rPr>
      </w:pPr>
    </w:p>
    <w:p w14:paraId="198E5967" w14:textId="77777777" w:rsidR="00A04FBA" w:rsidRPr="00687995" w:rsidRDefault="00687995">
      <w:pPr>
        <w:pStyle w:val="ConsPlusNormal"/>
        <w:jc w:val="right"/>
        <w:rPr>
          <w:lang w:val="en-US"/>
        </w:rPr>
      </w:pPr>
      <w:r>
        <w:rPr>
          <w:lang w:val="en-US"/>
        </w:rPr>
        <w:t>Recommended form</w:t>
      </w:r>
    </w:p>
    <w:p w14:paraId="050872E1" w14:textId="77777777" w:rsidR="00A04FBA" w:rsidRPr="00201826" w:rsidRDefault="00A04FBA">
      <w:pPr>
        <w:pStyle w:val="ConsPlusNormal"/>
        <w:jc w:val="both"/>
        <w:rPr>
          <w:lang w:val="en-US"/>
        </w:rPr>
      </w:pPr>
    </w:p>
    <w:p w14:paraId="302BC688" w14:textId="77777777" w:rsidR="00201826" w:rsidRDefault="00201826">
      <w:pPr>
        <w:pStyle w:val="ConsPlusNormal"/>
        <w:jc w:val="center"/>
        <w:rPr>
          <w:lang w:val="en-US"/>
        </w:rPr>
      </w:pPr>
      <w:bookmarkStart w:id="21" w:name="P299"/>
      <w:bookmarkEnd w:id="21"/>
      <w:r>
        <w:rPr>
          <w:lang w:val="en-US"/>
        </w:rPr>
        <w:t>Report</w:t>
      </w:r>
    </w:p>
    <w:p w14:paraId="1A6C0A01" w14:textId="0A2AA9BC" w:rsidR="00201826" w:rsidRDefault="00201826">
      <w:pPr>
        <w:pStyle w:val="ConsPlusNormal"/>
        <w:jc w:val="center"/>
        <w:rPr>
          <w:lang w:val="en-US"/>
        </w:rPr>
      </w:pPr>
      <w:r w:rsidRPr="00201826">
        <w:rPr>
          <w:lang w:val="en-US"/>
        </w:rPr>
        <w:t xml:space="preserve">of </w:t>
      </w:r>
      <w:r>
        <w:rPr>
          <w:lang w:val="en-US"/>
        </w:rPr>
        <w:t xml:space="preserve">Serious </w:t>
      </w:r>
      <w:r w:rsidR="002622B3" w:rsidRPr="00201826">
        <w:rPr>
          <w:lang w:val="en-US"/>
        </w:rPr>
        <w:t>Unex</w:t>
      </w:r>
      <w:r w:rsidR="002622B3">
        <w:rPr>
          <w:lang w:val="en-US"/>
        </w:rPr>
        <w:t xml:space="preserve">pected </w:t>
      </w:r>
      <w:r>
        <w:rPr>
          <w:lang w:val="en-US"/>
        </w:rPr>
        <w:t>Adverse Reaction</w:t>
      </w:r>
    </w:p>
    <w:p w14:paraId="4F82F5EE" w14:textId="2032CAD3" w:rsidR="00A04FBA" w:rsidRPr="00201826" w:rsidRDefault="00201826" w:rsidP="00201826">
      <w:pPr>
        <w:pStyle w:val="ConsPlusNormal"/>
        <w:jc w:val="center"/>
        <w:rPr>
          <w:lang w:val="en-US"/>
        </w:rPr>
      </w:pPr>
      <w:r w:rsidRPr="00201826">
        <w:rPr>
          <w:lang w:val="en-US"/>
        </w:rPr>
        <w:t xml:space="preserve">to </w:t>
      </w:r>
      <w:r w:rsidR="002622B3">
        <w:rPr>
          <w:lang w:val="en-US"/>
        </w:rPr>
        <w:t xml:space="preserve">Investigational </w:t>
      </w:r>
      <w:r>
        <w:rPr>
          <w:lang w:val="en-US"/>
        </w:rPr>
        <w:t xml:space="preserve">Medicinal Product </w:t>
      </w:r>
    </w:p>
    <w:p w14:paraId="6E219D46" w14:textId="77777777" w:rsidR="00A04FBA" w:rsidRPr="00201826" w:rsidRDefault="00A04FBA">
      <w:pPr>
        <w:pStyle w:val="ConsPlusNormal"/>
        <w:jc w:val="both"/>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A04FBA" w:rsidRPr="00EC58CE" w14:paraId="46D9FEBB" w14:textId="77777777">
        <w:tc>
          <w:tcPr>
            <w:tcW w:w="3912" w:type="dxa"/>
          </w:tcPr>
          <w:p w14:paraId="1A9B8343" w14:textId="77777777" w:rsidR="00A04FBA" w:rsidRPr="00201826" w:rsidRDefault="00A04FBA" w:rsidP="00201826">
            <w:pPr>
              <w:pStyle w:val="ConsPlusNormal"/>
              <w:rPr>
                <w:lang w:val="en-US"/>
              </w:rPr>
            </w:pPr>
            <w:r w:rsidRPr="00201826">
              <w:rPr>
                <w:lang w:val="en-US"/>
              </w:rPr>
              <w:t>N</w:t>
            </w:r>
            <w:r w:rsidR="00201826">
              <w:rPr>
                <w:lang w:val="en-US"/>
              </w:rPr>
              <w:t>o</w:t>
            </w:r>
            <w:r w:rsidR="00201826" w:rsidRPr="00201826">
              <w:rPr>
                <w:lang w:val="en-US"/>
              </w:rPr>
              <w:t xml:space="preserve">. </w:t>
            </w:r>
            <w:r w:rsidR="00201826">
              <w:rPr>
                <w:lang w:val="en-US"/>
              </w:rPr>
              <w:t>of the clinical trial protocol</w:t>
            </w:r>
          </w:p>
        </w:tc>
        <w:tc>
          <w:tcPr>
            <w:tcW w:w="5159" w:type="dxa"/>
          </w:tcPr>
          <w:p w14:paraId="5B076C7E" w14:textId="77777777" w:rsidR="00A04FBA" w:rsidRPr="00201826" w:rsidRDefault="00A04FBA">
            <w:pPr>
              <w:pStyle w:val="ConsPlusNormal"/>
              <w:rPr>
                <w:lang w:val="en-US"/>
              </w:rPr>
            </w:pPr>
          </w:p>
        </w:tc>
      </w:tr>
      <w:tr w:rsidR="00A04FBA" w14:paraId="2D9A7CEE" w14:textId="77777777">
        <w:tc>
          <w:tcPr>
            <w:tcW w:w="3912" w:type="dxa"/>
          </w:tcPr>
          <w:p w14:paraId="340E276C" w14:textId="77777777" w:rsidR="00A04FBA" w:rsidRPr="00201826" w:rsidRDefault="00201826" w:rsidP="00201826">
            <w:pPr>
              <w:pStyle w:val="ConsPlusNormal"/>
              <w:rPr>
                <w:lang w:val="en-US"/>
              </w:rPr>
            </w:pPr>
            <w:r>
              <w:rPr>
                <w:lang w:val="en-US"/>
              </w:rPr>
              <w:t>Medicine name</w:t>
            </w:r>
          </w:p>
        </w:tc>
        <w:tc>
          <w:tcPr>
            <w:tcW w:w="5159" w:type="dxa"/>
          </w:tcPr>
          <w:p w14:paraId="1E0B2BC2" w14:textId="77777777" w:rsidR="00A04FBA" w:rsidRDefault="00A04FBA">
            <w:pPr>
              <w:pStyle w:val="ConsPlusNormal"/>
            </w:pPr>
          </w:p>
        </w:tc>
      </w:tr>
      <w:tr w:rsidR="00A04FBA" w14:paraId="1D901541" w14:textId="77777777">
        <w:tc>
          <w:tcPr>
            <w:tcW w:w="3912" w:type="dxa"/>
          </w:tcPr>
          <w:p w14:paraId="1AB78CEE" w14:textId="77777777" w:rsidR="00A04FBA" w:rsidRPr="00201826" w:rsidRDefault="00201826">
            <w:pPr>
              <w:pStyle w:val="ConsPlusNormal"/>
              <w:rPr>
                <w:lang w:val="en-US"/>
              </w:rPr>
            </w:pPr>
            <w:r>
              <w:rPr>
                <w:lang w:val="en-US"/>
              </w:rPr>
              <w:t>Protocol name</w:t>
            </w:r>
          </w:p>
        </w:tc>
        <w:tc>
          <w:tcPr>
            <w:tcW w:w="5159" w:type="dxa"/>
          </w:tcPr>
          <w:p w14:paraId="0EA65178" w14:textId="77777777" w:rsidR="00A04FBA" w:rsidRDefault="00A04FBA">
            <w:pPr>
              <w:pStyle w:val="ConsPlusNormal"/>
            </w:pPr>
          </w:p>
        </w:tc>
      </w:tr>
      <w:tr w:rsidR="00A04FBA" w:rsidRPr="00EC58CE" w14:paraId="4EA15580" w14:textId="77777777">
        <w:tc>
          <w:tcPr>
            <w:tcW w:w="3912" w:type="dxa"/>
          </w:tcPr>
          <w:p w14:paraId="3B8C1BFB" w14:textId="579BCA15" w:rsidR="00A04FBA" w:rsidRPr="00201826" w:rsidRDefault="00BB0769">
            <w:pPr>
              <w:pStyle w:val="ConsPlusNormal"/>
              <w:rPr>
                <w:lang w:val="en-US"/>
              </w:rPr>
            </w:pPr>
            <w:r>
              <w:rPr>
                <w:lang w:val="en-US"/>
              </w:rPr>
              <w:t xml:space="preserve">CT authorization </w:t>
            </w:r>
            <w:r w:rsidR="00A04FBA" w:rsidRPr="00201826">
              <w:rPr>
                <w:lang w:val="en-US"/>
              </w:rPr>
              <w:t>N</w:t>
            </w:r>
            <w:r w:rsidR="00201826">
              <w:rPr>
                <w:lang w:val="en-US"/>
              </w:rPr>
              <w:t>o</w:t>
            </w:r>
            <w:r w:rsidR="00201826" w:rsidRPr="00201826">
              <w:rPr>
                <w:lang w:val="en-US"/>
              </w:rPr>
              <w:t xml:space="preserve">. </w:t>
            </w:r>
            <w:r>
              <w:rPr>
                <w:lang w:val="en-US"/>
              </w:rPr>
              <w:t>(</w:t>
            </w:r>
            <w:r w:rsidR="00201826">
              <w:rPr>
                <w:lang w:val="en-US"/>
              </w:rPr>
              <w:t>in Russia</w:t>
            </w:r>
            <w:r>
              <w:rPr>
                <w:lang w:val="en-US"/>
              </w:rPr>
              <w:t>)</w:t>
            </w:r>
          </w:p>
        </w:tc>
        <w:tc>
          <w:tcPr>
            <w:tcW w:w="5159" w:type="dxa"/>
          </w:tcPr>
          <w:p w14:paraId="091A3CF6" w14:textId="77777777" w:rsidR="00A04FBA" w:rsidRPr="00201826" w:rsidRDefault="00A04FBA">
            <w:pPr>
              <w:pStyle w:val="ConsPlusNormal"/>
              <w:rPr>
                <w:lang w:val="en-US"/>
              </w:rPr>
            </w:pPr>
          </w:p>
        </w:tc>
      </w:tr>
      <w:tr w:rsidR="00A04FBA" w:rsidRPr="00EC58CE" w14:paraId="52AE17F2" w14:textId="77777777">
        <w:tc>
          <w:tcPr>
            <w:tcW w:w="3912" w:type="dxa"/>
          </w:tcPr>
          <w:p w14:paraId="1E59E8D1" w14:textId="77777777" w:rsidR="00A04FBA" w:rsidRPr="00201826" w:rsidRDefault="00201826">
            <w:pPr>
              <w:pStyle w:val="ConsPlusNormal"/>
              <w:rPr>
                <w:lang w:val="en-US"/>
              </w:rPr>
            </w:pPr>
            <w:r>
              <w:rPr>
                <w:lang w:val="en-US"/>
              </w:rPr>
              <w:t>Name</w:t>
            </w:r>
            <w:r w:rsidRPr="00201826">
              <w:rPr>
                <w:lang w:val="en-US"/>
              </w:rPr>
              <w:t xml:space="preserve"> </w:t>
            </w:r>
            <w:r>
              <w:rPr>
                <w:lang w:val="en-US"/>
              </w:rPr>
              <w:t>of</w:t>
            </w:r>
            <w:r w:rsidRPr="00201826">
              <w:rPr>
                <w:lang w:val="en-US"/>
              </w:rPr>
              <w:t xml:space="preserve"> </w:t>
            </w:r>
            <w:r>
              <w:rPr>
                <w:lang w:val="en-US"/>
              </w:rPr>
              <w:t>the</w:t>
            </w:r>
            <w:r w:rsidRPr="00201826">
              <w:rPr>
                <w:lang w:val="en-US"/>
              </w:rPr>
              <w:t xml:space="preserve"> </w:t>
            </w:r>
            <w:r>
              <w:rPr>
                <w:lang w:val="en-US"/>
              </w:rPr>
              <w:t>healthcare facility in which the adverse reaction was identified (if the reaction occurred in the Russian Federation)</w:t>
            </w:r>
          </w:p>
        </w:tc>
        <w:tc>
          <w:tcPr>
            <w:tcW w:w="5159" w:type="dxa"/>
          </w:tcPr>
          <w:p w14:paraId="7A45612E" w14:textId="77777777" w:rsidR="00A04FBA" w:rsidRPr="00201826" w:rsidRDefault="00A04FBA">
            <w:pPr>
              <w:pStyle w:val="ConsPlusNormal"/>
              <w:rPr>
                <w:lang w:val="en-US"/>
              </w:rPr>
            </w:pPr>
          </w:p>
        </w:tc>
      </w:tr>
    </w:tbl>
    <w:p w14:paraId="7BD99107" w14:textId="77777777" w:rsidR="00A04FBA" w:rsidRPr="00201826" w:rsidRDefault="00A04FBA">
      <w:pPr>
        <w:pStyle w:val="ConsPlusNormal"/>
        <w:jc w:val="both"/>
        <w:rPr>
          <w:lang w:val="en-US"/>
        </w:rPr>
      </w:pPr>
    </w:p>
    <w:p w14:paraId="649DABE2" w14:textId="244DCEED" w:rsidR="00A04FBA" w:rsidRPr="00201826" w:rsidRDefault="00A04FBA">
      <w:pPr>
        <w:pStyle w:val="ConsPlusNormal"/>
        <w:jc w:val="center"/>
        <w:outlineLvl w:val="2"/>
        <w:rPr>
          <w:lang w:val="en-US"/>
        </w:rPr>
      </w:pPr>
      <w:r w:rsidRPr="00201826">
        <w:rPr>
          <w:lang w:val="en-US"/>
        </w:rPr>
        <w:t xml:space="preserve">I. </w:t>
      </w:r>
      <w:r w:rsidR="00201826">
        <w:rPr>
          <w:lang w:val="en-US"/>
        </w:rPr>
        <w:t>Information On Adverse Reaction</w:t>
      </w:r>
    </w:p>
    <w:p w14:paraId="0FD7DE23" w14:textId="77777777" w:rsidR="00A04FBA" w:rsidRPr="00201826" w:rsidRDefault="00A04FBA">
      <w:pPr>
        <w:pStyle w:val="ConsPlusNormal"/>
        <w:jc w:val="both"/>
        <w:rPr>
          <w:lang w:val="en-US"/>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964"/>
        <w:gridCol w:w="672"/>
        <w:gridCol w:w="840"/>
        <w:gridCol w:w="1304"/>
        <w:gridCol w:w="2268"/>
      </w:tblGrid>
      <w:tr w:rsidR="00A04FBA" w:rsidRPr="00EC58CE" w14:paraId="1115869B" w14:textId="77777777">
        <w:tc>
          <w:tcPr>
            <w:tcW w:w="1644" w:type="dxa"/>
            <w:vMerge w:val="restart"/>
            <w:tcBorders>
              <w:top w:val="single" w:sz="4" w:space="0" w:color="auto"/>
              <w:bottom w:val="single" w:sz="4" w:space="0" w:color="auto"/>
            </w:tcBorders>
          </w:tcPr>
          <w:p w14:paraId="6771A0CE" w14:textId="77777777" w:rsidR="00A04FBA" w:rsidRPr="004D4406" w:rsidRDefault="00A04FBA" w:rsidP="004D4406">
            <w:pPr>
              <w:pStyle w:val="ConsPlusNormal"/>
              <w:jc w:val="center"/>
              <w:rPr>
                <w:lang w:val="en-US"/>
              </w:rPr>
            </w:pPr>
            <w:r>
              <w:t xml:space="preserve">1. </w:t>
            </w:r>
            <w:r w:rsidR="004D4406">
              <w:rPr>
                <w:lang w:val="en-US"/>
              </w:rPr>
              <w:t>Patient’s initials</w:t>
            </w:r>
          </w:p>
        </w:tc>
        <w:tc>
          <w:tcPr>
            <w:tcW w:w="1361" w:type="dxa"/>
            <w:vMerge w:val="restart"/>
            <w:tcBorders>
              <w:top w:val="single" w:sz="4" w:space="0" w:color="auto"/>
              <w:bottom w:val="single" w:sz="4" w:space="0" w:color="auto"/>
            </w:tcBorders>
          </w:tcPr>
          <w:p w14:paraId="0D32F29B" w14:textId="77777777" w:rsidR="00A04FBA" w:rsidRPr="004D4406" w:rsidRDefault="00A04FBA" w:rsidP="00241258">
            <w:pPr>
              <w:pStyle w:val="ConsPlusNormal"/>
              <w:jc w:val="center"/>
              <w:rPr>
                <w:lang w:val="en-US"/>
              </w:rPr>
            </w:pPr>
            <w:r>
              <w:t>1</w:t>
            </w:r>
            <w:r w:rsidR="00241258">
              <w:rPr>
                <w:lang w:val="en-US"/>
              </w:rPr>
              <w:t>a</w:t>
            </w:r>
            <w:r>
              <w:t xml:space="preserve">. </w:t>
            </w:r>
            <w:r w:rsidR="004D4406">
              <w:rPr>
                <w:lang w:val="en-US"/>
              </w:rPr>
              <w:t>Country</w:t>
            </w:r>
          </w:p>
        </w:tc>
        <w:tc>
          <w:tcPr>
            <w:tcW w:w="964" w:type="dxa"/>
            <w:vMerge w:val="restart"/>
            <w:tcBorders>
              <w:top w:val="single" w:sz="4" w:space="0" w:color="auto"/>
              <w:bottom w:val="single" w:sz="4" w:space="0" w:color="auto"/>
            </w:tcBorders>
          </w:tcPr>
          <w:p w14:paraId="7691C9C5" w14:textId="77777777" w:rsidR="00A04FBA" w:rsidRPr="004D4406" w:rsidRDefault="00A04FBA" w:rsidP="004D4406">
            <w:pPr>
              <w:pStyle w:val="ConsPlusNormal"/>
              <w:jc w:val="center"/>
              <w:rPr>
                <w:lang w:val="en-US"/>
              </w:rPr>
            </w:pPr>
            <w:r>
              <w:t xml:space="preserve">2. </w:t>
            </w:r>
            <w:r w:rsidR="004D4406">
              <w:rPr>
                <w:lang w:val="en-US"/>
              </w:rPr>
              <w:t>Date of birth</w:t>
            </w:r>
          </w:p>
        </w:tc>
        <w:tc>
          <w:tcPr>
            <w:tcW w:w="672" w:type="dxa"/>
            <w:vMerge w:val="restart"/>
            <w:tcBorders>
              <w:top w:val="single" w:sz="4" w:space="0" w:color="auto"/>
              <w:bottom w:val="single" w:sz="4" w:space="0" w:color="auto"/>
            </w:tcBorders>
          </w:tcPr>
          <w:p w14:paraId="51F683E0" w14:textId="77777777" w:rsidR="00A04FBA" w:rsidRPr="004D4406" w:rsidRDefault="00A04FBA" w:rsidP="00241258">
            <w:pPr>
              <w:pStyle w:val="ConsPlusNormal"/>
              <w:jc w:val="center"/>
            </w:pPr>
            <w:r>
              <w:t>2</w:t>
            </w:r>
            <w:r w:rsidR="00241258">
              <w:rPr>
                <w:lang w:val="en-US"/>
              </w:rPr>
              <w:t>a</w:t>
            </w:r>
            <w:r>
              <w:t xml:space="preserve">. </w:t>
            </w:r>
            <w:r w:rsidR="004D4406">
              <w:rPr>
                <w:lang w:val="en-US"/>
              </w:rPr>
              <w:t>Age</w:t>
            </w:r>
          </w:p>
        </w:tc>
        <w:tc>
          <w:tcPr>
            <w:tcW w:w="840" w:type="dxa"/>
            <w:vMerge w:val="restart"/>
            <w:tcBorders>
              <w:top w:val="single" w:sz="4" w:space="0" w:color="auto"/>
              <w:bottom w:val="single" w:sz="4" w:space="0" w:color="auto"/>
            </w:tcBorders>
          </w:tcPr>
          <w:p w14:paraId="792E0535" w14:textId="77777777" w:rsidR="00A04FBA" w:rsidRPr="004D4406" w:rsidRDefault="00A04FBA" w:rsidP="004D4406">
            <w:pPr>
              <w:pStyle w:val="ConsPlusNormal"/>
              <w:jc w:val="center"/>
              <w:rPr>
                <w:lang w:val="en-US"/>
              </w:rPr>
            </w:pPr>
            <w:r>
              <w:t xml:space="preserve">3. </w:t>
            </w:r>
            <w:r w:rsidR="004D4406">
              <w:rPr>
                <w:lang w:val="en-US"/>
              </w:rPr>
              <w:t>Sex</w:t>
            </w:r>
          </w:p>
        </w:tc>
        <w:tc>
          <w:tcPr>
            <w:tcW w:w="1304" w:type="dxa"/>
            <w:vMerge w:val="restart"/>
            <w:tcBorders>
              <w:top w:val="single" w:sz="4" w:space="0" w:color="auto"/>
              <w:bottom w:val="nil"/>
            </w:tcBorders>
          </w:tcPr>
          <w:p w14:paraId="758AC47A" w14:textId="77777777" w:rsidR="00A04FBA" w:rsidRPr="004D4406" w:rsidRDefault="00A04FBA" w:rsidP="004D4406">
            <w:pPr>
              <w:pStyle w:val="ConsPlusNormal"/>
              <w:jc w:val="center"/>
              <w:rPr>
                <w:lang w:val="en-US"/>
              </w:rPr>
            </w:pPr>
            <w:r w:rsidRPr="00B03635">
              <w:rPr>
                <w:lang w:val="en-US"/>
              </w:rPr>
              <w:t xml:space="preserve">4 - 6. </w:t>
            </w:r>
            <w:r w:rsidR="004D4406">
              <w:rPr>
                <w:lang w:val="en-US"/>
              </w:rPr>
              <w:t>Date of the adverse reaction onset</w:t>
            </w:r>
          </w:p>
        </w:tc>
        <w:tc>
          <w:tcPr>
            <w:tcW w:w="2268" w:type="dxa"/>
            <w:tcBorders>
              <w:top w:val="single" w:sz="4" w:space="0" w:color="auto"/>
              <w:bottom w:val="nil"/>
            </w:tcBorders>
          </w:tcPr>
          <w:p w14:paraId="67A070D5" w14:textId="77777777" w:rsidR="00A04FBA" w:rsidRPr="00231F60" w:rsidRDefault="00A04FBA" w:rsidP="00231F60">
            <w:pPr>
              <w:pStyle w:val="ConsPlusNormal"/>
              <w:rPr>
                <w:lang w:val="en-US"/>
              </w:rPr>
            </w:pPr>
            <w:r w:rsidRPr="00B03635">
              <w:rPr>
                <w:lang w:val="en-US"/>
              </w:rPr>
              <w:t xml:space="preserve">8 - 12. </w:t>
            </w:r>
            <w:r w:rsidR="004D4406">
              <w:rPr>
                <w:lang w:val="en-US"/>
              </w:rPr>
              <w:t>Tick</w:t>
            </w:r>
            <w:r w:rsidR="004D4406" w:rsidRPr="00231F60">
              <w:rPr>
                <w:lang w:val="en-US"/>
              </w:rPr>
              <w:t xml:space="preserve"> </w:t>
            </w:r>
            <w:r w:rsidR="004D4406">
              <w:rPr>
                <w:lang w:val="en-US"/>
              </w:rPr>
              <w:t>all</w:t>
            </w:r>
            <w:r w:rsidR="004D4406" w:rsidRPr="00231F60">
              <w:rPr>
                <w:lang w:val="en-US"/>
              </w:rPr>
              <w:t xml:space="preserve"> </w:t>
            </w:r>
            <w:r w:rsidR="004D4406">
              <w:rPr>
                <w:lang w:val="en-US"/>
              </w:rPr>
              <w:t>applicable boxes</w:t>
            </w:r>
            <w:r w:rsidR="00231F60">
              <w:rPr>
                <w:lang w:val="en-US"/>
              </w:rPr>
              <w:t xml:space="preserve"> in respect of the ADR</w:t>
            </w:r>
          </w:p>
        </w:tc>
      </w:tr>
      <w:tr w:rsidR="00A04FBA" w14:paraId="56FB4405" w14:textId="77777777">
        <w:tc>
          <w:tcPr>
            <w:tcW w:w="1644" w:type="dxa"/>
            <w:vMerge/>
            <w:tcBorders>
              <w:top w:val="single" w:sz="4" w:space="0" w:color="auto"/>
              <w:bottom w:val="single" w:sz="4" w:space="0" w:color="auto"/>
            </w:tcBorders>
          </w:tcPr>
          <w:p w14:paraId="01D99904" w14:textId="77777777" w:rsidR="00A04FBA" w:rsidRPr="00231F60" w:rsidRDefault="00A04FBA">
            <w:pPr>
              <w:rPr>
                <w:lang w:val="en-US"/>
              </w:rPr>
            </w:pPr>
          </w:p>
        </w:tc>
        <w:tc>
          <w:tcPr>
            <w:tcW w:w="1361" w:type="dxa"/>
            <w:vMerge/>
            <w:tcBorders>
              <w:top w:val="single" w:sz="4" w:space="0" w:color="auto"/>
              <w:bottom w:val="single" w:sz="4" w:space="0" w:color="auto"/>
            </w:tcBorders>
          </w:tcPr>
          <w:p w14:paraId="13CFE47B" w14:textId="77777777" w:rsidR="00A04FBA" w:rsidRPr="00231F60" w:rsidRDefault="00A04FBA">
            <w:pPr>
              <w:rPr>
                <w:lang w:val="en-US"/>
              </w:rPr>
            </w:pPr>
          </w:p>
        </w:tc>
        <w:tc>
          <w:tcPr>
            <w:tcW w:w="964" w:type="dxa"/>
            <w:vMerge/>
            <w:tcBorders>
              <w:top w:val="single" w:sz="4" w:space="0" w:color="auto"/>
              <w:bottom w:val="single" w:sz="4" w:space="0" w:color="auto"/>
            </w:tcBorders>
          </w:tcPr>
          <w:p w14:paraId="297CF4BD" w14:textId="77777777" w:rsidR="00A04FBA" w:rsidRPr="00231F60" w:rsidRDefault="00A04FBA">
            <w:pPr>
              <w:rPr>
                <w:lang w:val="en-US"/>
              </w:rPr>
            </w:pPr>
          </w:p>
        </w:tc>
        <w:tc>
          <w:tcPr>
            <w:tcW w:w="672" w:type="dxa"/>
            <w:vMerge/>
            <w:tcBorders>
              <w:top w:val="single" w:sz="4" w:space="0" w:color="auto"/>
              <w:bottom w:val="single" w:sz="4" w:space="0" w:color="auto"/>
            </w:tcBorders>
          </w:tcPr>
          <w:p w14:paraId="39C5CE07" w14:textId="77777777" w:rsidR="00A04FBA" w:rsidRPr="00231F60" w:rsidRDefault="00A04FBA">
            <w:pPr>
              <w:rPr>
                <w:lang w:val="en-US"/>
              </w:rPr>
            </w:pPr>
          </w:p>
        </w:tc>
        <w:tc>
          <w:tcPr>
            <w:tcW w:w="840" w:type="dxa"/>
            <w:vMerge/>
            <w:tcBorders>
              <w:top w:val="single" w:sz="4" w:space="0" w:color="auto"/>
              <w:bottom w:val="single" w:sz="4" w:space="0" w:color="auto"/>
            </w:tcBorders>
          </w:tcPr>
          <w:p w14:paraId="747DB470" w14:textId="77777777" w:rsidR="00A04FBA" w:rsidRPr="00231F60" w:rsidRDefault="00A04FBA">
            <w:pPr>
              <w:rPr>
                <w:lang w:val="en-US"/>
              </w:rPr>
            </w:pPr>
          </w:p>
        </w:tc>
        <w:tc>
          <w:tcPr>
            <w:tcW w:w="1304" w:type="dxa"/>
            <w:vMerge/>
            <w:tcBorders>
              <w:top w:val="single" w:sz="4" w:space="0" w:color="auto"/>
              <w:bottom w:val="nil"/>
            </w:tcBorders>
          </w:tcPr>
          <w:p w14:paraId="15801AFC" w14:textId="77777777" w:rsidR="00A04FBA" w:rsidRPr="00231F60" w:rsidRDefault="00A04FBA">
            <w:pPr>
              <w:rPr>
                <w:lang w:val="en-US"/>
              </w:rPr>
            </w:pPr>
          </w:p>
        </w:tc>
        <w:tc>
          <w:tcPr>
            <w:tcW w:w="2268" w:type="dxa"/>
            <w:tcBorders>
              <w:top w:val="nil"/>
              <w:bottom w:val="nil"/>
            </w:tcBorders>
          </w:tcPr>
          <w:p w14:paraId="6E97F768" w14:textId="77777777" w:rsidR="00A04FBA" w:rsidRPr="00231F60" w:rsidRDefault="00EC58CE" w:rsidP="00231F60">
            <w:pPr>
              <w:pStyle w:val="ConsPlusNormal"/>
              <w:rPr>
                <w:lang w:val="en-US"/>
              </w:rPr>
            </w:pPr>
            <w:r>
              <w:rPr>
                <w:position w:val="-10"/>
              </w:rPr>
              <w:pict w14:anchorId="0E91A155">
                <v:shape id="_x0000_i1065" style="width:16.5pt;height:21pt" coordsize="" o:spt="100" adj="0,,0" path="" filled="f" stroked="f">
                  <v:stroke joinstyle="miter"/>
                  <v:imagedata r:id="rId7" o:title="base_1_214216_97"/>
                  <v:formulas/>
                  <v:path o:connecttype="segments"/>
                </v:shape>
              </w:pict>
            </w:r>
            <w:r w:rsidR="00A04FBA">
              <w:t xml:space="preserve"> </w:t>
            </w:r>
            <w:r w:rsidR="00231F60">
              <w:rPr>
                <w:lang w:val="en-US"/>
              </w:rPr>
              <w:t>Death</w:t>
            </w:r>
          </w:p>
        </w:tc>
      </w:tr>
      <w:tr w:rsidR="00A04FBA" w:rsidRPr="000E3329" w14:paraId="7CC3C7EC" w14:textId="77777777">
        <w:tblPrEx>
          <w:tblBorders>
            <w:insideH w:val="single" w:sz="4" w:space="0" w:color="auto"/>
          </w:tblBorders>
        </w:tblPrEx>
        <w:tc>
          <w:tcPr>
            <w:tcW w:w="1644" w:type="dxa"/>
            <w:vMerge/>
            <w:tcBorders>
              <w:top w:val="single" w:sz="4" w:space="0" w:color="auto"/>
              <w:bottom w:val="single" w:sz="4" w:space="0" w:color="auto"/>
            </w:tcBorders>
          </w:tcPr>
          <w:p w14:paraId="006D5BBF" w14:textId="77777777" w:rsidR="00A04FBA" w:rsidRDefault="00A04FBA"/>
        </w:tc>
        <w:tc>
          <w:tcPr>
            <w:tcW w:w="1361" w:type="dxa"/>
            <w:vMerge/>
            <w:tcBorders>
              <w:top w:val="single" w:sz="4" w:space="0" w:color="auto"/>
              <w:bottom w:val="single" w:sz="4" w:space="0" w:color="auto"/>
            </w:tcBorders>
          </w:tcPr>
          <w:p w14:paraId="7E655F63" w14:textId="77777777" w:rsidR="00A04FBA" w:rsidRDefault="00A04FBA"/>
        </w:tc>
        <w:tc>
          <w:tcPr>
            <w:tcW w:w="964" w:type="dxa"/>
            <w:vMerge/>
            <w:tcBorders>
              <w:top w:val="single" w:sz="4" w:space="0" w:color="auto"/>
              <w:bottom w:val="single" w:sz="4" w:space="0" w:color="auto"/>
            </w:tcBorders>
          </w:tcPr>
          <w:p w14:paraId="1209513B" w14:textId="77777777" w:rsidR="00A04FBA" w:rsidRDefault="00A04FBA"/>
        </w:tc>
        <w:tc>
          <w:tcPr>
            <w:tcW w:w="672" w:type="dxa"/>
            <w:vMerge/>
            <w:tcBorders>
              <w:top w:val="single" w:sz="4" w:space="0" w:color="auto"/>
              <w:bottom w:val="single" w:sz="4" w:space="0" w:color="auto"/>
            </w:tcBorders>
          </w:tcPr>
          <w:p w14:paraId="0A7DF19E" w14:textId="77777777" w:rsidR="00A04FBA" w:rsidRDefault="00A04FBA"/>
        </w:tc>
        <w:tc>
          <w:tcPr>
            <w:tcW w:w="840" w:type="dxa"/>
            <w:vMerge/>
            <w:tcBorders>
              <w:top w:val="single" w:sz="4" w:space="0" w:color="auto"/>
              <w:bottom w:val="single" w:sz="4" w:space="0" w:color="auto"/>
            </w:tcBorders>
          </w:tcPr>
          <w:p w14:paraId="1CAB022F" w14:textId="77777777" w:rsidR="00A04FBA" w:rsidRDefault="00A04FBA"/>
        </w:tc>
        <w:tc>
          <w:tcPr>
            <w:tcW w:w="1304" w:type="dxa"/>
            <w:tcBorders>
              <w:top w:val="nil"/>
              <w:bottom w:val="single" w:sz="4" w:space="0" w:color="auto"/>
            </w:tcBorders>
          </w:tcPr>
          <w:p w14:paraId="677F78FF" w14:textId="77777777" w:rsidR="00A04FBA" w:rsidRDefault="00A04FBA" w:rsidP="004D4406">
            <w:pPr>
              <w:pStyle w:val="ConsPlusNormal"/>
              <w:jc w:val="center"/>
            </w:pPr>
            <w:r>
              <w:t>(</w:t>
            </w:r>
            <w:r w:rsidR="004D4406">
              <w:rPr>
                <w:lang w:val="en-US"/>
              </w:rPr>
              <w:t>date</w:t>
            </w:r>
            <w:r>
              <w:t>/</w:t>
            </w:r>
            <w:r w:rsidR="004D4406">
              <w:rPr>
                <w:lang w:val="en-US"/>
              </w:rPr>
              <w:t>month</w:t>
            </w:r>
            <w:r>
              <w:t>/</w:t>
            </w:r>
            <w:r w:rsidR="004D4406">
              <w:rPr>
                <w:lang w:val="en-US"/>
              </w:rPr>
              <w:t>year</w:t>
            </w:r>
            <w:r>
              <w:t>)</w:t>
            </w:r>
          </w:p>
        </w:tc>
        <w:tc>
          <w:tcPr>
            <w:tcW w:w="2268" w:type="dxa"/>
            <w:tcBorders>
              <w:top w:val="nil"/>
              <w:bottom w:val="nil"/>
            </w:tcBorders>
          </w:tcPr>
          <w:p w14:paraId="2051CA1F" w14:textId="580826E6" w:rsidR="00A04FBA" w:rsidRPr="00231F60" w:rsidRDefault="00EC58CE">
            <w:pPr>
              <w:pStyle w:val="ConsPlusNormal"/>
              <w:rPr>
                <w:lang w:val="en-US"/>
              </w:rPr>
            </w:pPr>
            <w:r>
              <w:rPr>
                <w:position w:val="-10"/>
              </w:rPr>
              <w:pict w14:anchorId="03E70167">
                <v:shape id="_x0000_i1066" style="width:16.5pt;height:21pt" coordsize="" o:spt="100" adj="0,,0" path="" filled="f" stroked="f">
                  <v:stroke joinstyle="miter"/>
                  <v:imagedata r:id="rId7" o:title="base_1_214216_98"/>
                  <v:formulas/>
                  <v:path o:connecttype="segments"/>
                </v:shape>
              </w:pict>
            </w:r>
            <w:r w:rsidR="00A04FBA" w:rsidRPr="00231F60">
              <w:rPr>
                <w:lang w:val="en-US"/>
              </w:rPr>
              <w:t xml:space="preserve"> </w:t>
            </w:r>
            <w:r w:rsidR="00231F60">
              <w:rPr>
                <w:lang w:val="en-US"/>
              </w:rPr>
              <w:t>Hospital</w:t>
            </w:r>
            <w:r w:rsidR="00B55A49">
              <w:rPr>
                <w:lang w:val="en-US"/>
              </w:rPr>
              <w:t>ization/its prolongation</w:t>
            </w:r>
          </w:p>
        </w:tc>
      </w:tr>
      <w:tr w:rsidR="00A04FBA" w:rsidRPr="000E3329" w14:paraId="3A276CCC" w14:textId="77777777">
        <w:tc>
          <w:tcPr>
            <w:tcW w:w="6785" w:type="dxa"/>
            <w:gridSpan w:val="6"/>
            <w:vMerge w:val="restart"/>
            <w:tcBorders>
              <w:top w:val="single" w:sz="4" w:space="0" w:color="auto"/>
              <w:bottom w:val="single" w:sz="4" w:space="0" w:color="auto"/>
            </w:tcBorders>
          </w:tcPr>
          <w:p w14:paraId="7DD99F91" w14:textId="77777777" w:rsidR="00A04FBA" w:rsidRPr="00231F60" w:rsidRDefault="00A04FBA" w:rsidP="00231F60">
            <w:pPr>
              <w:pStyle w:val="ConsPlusNormal"/>
              <w:rPr>
                <w:lang w:val="en-US"/>
              </w:rPr>
            </w:pPr>
            <w:r w:rsidRPr="00231F60">
              <w:rPr>
                <w:lang w:val="en-US"/>
              </w:rPr>
              <w:t xml:space="preserve">7 - 13. </w:t>
            </w:r>
            <w:r w:rsidR="00231F60">
              <w:rPr>
                <w:lang w:val="en-US"/>
              </w:rPr>
              <w:t>Description of the adverse reaction (including the laboratory findings and instrumental examination data)</w:t>
            </w:r>
          </w:p>
        </w:tc>
        <w:tc>
          <w:tcPr>
            <w:tcW w:w="2268" w:type="dxa"/>
            <w:tcBorders>
              <w:top w:val="nil"/>
              <w:bottom w:val="nil"/>
            </w:tcBorders>
          </w:tcPr>
          <w:p w14:paraId="20CB812D" w14:textId="5EF55396" w:rsidR="00A04FBA" w:rsidRPr="00231F60" w:rsidRDefault="00EC58CE">
            <w:pPr>
              <w:pStyle w:val="ConsPlusNormal"/>
              <w:rPr>
                <w:lang w:val="en-US"/>
              </w:rPr>
            </w:pPr>
            <w:r>
              <w:rPr>
                <w:position w:val="-10"/>
              </w:rPr>
              <w:pict w14:anchorId="502D7B23">
                <v:shape id="_x0000_i1067" style="width:16.5pt;height:21pt" coordsize="" o:spt="100" adj="0,,0" path="" filled="f" stroked="f">
                  <v:stroke joinstyle="miter"/>
                  <v:imagedata r:id="rId7" o:title="base_1_214216_99"/>
                  <v:formulas/>
                  <v:path o:connecttype="segments"/>
                </v:shape>
              </w:pict>
            </w:r>
            <w:r w:rsidR="00A04FBA" w:rsidRPr="00231F60">
              <w:rPr>
                <w:lang w:val="en-US"/>
              </w:rPr>
              <w:t xml:space="preserve"> </w:t>
            </w:r>
            <w:r w:rsidR="00231F60">
              <w:rPr>
                <w:lang w:val="en-US"/>
              </w:rPr>
              <w:t>Persistent</w:t>
            </w:r>
            <w:r w:rsidR="00231F60" w:rsidRPr="00231F60">
              <w:rPr>
                <w:lang w:val="en-US"/>
              </w:rPr>
              <w:t xml:space="preserve"> </w:t>
            </w:r>
            <w:r w:rsidR="004D2679">
              <w:rPr>
                <w:lang w:val="en-US"/>
              </w:rPr>
              <w:t xml:space="preserve">incapacity or </w:t>
            </w:r>
            <w:r w:rsidR="00231F60">
              <w:rPr>
                <w:lang w:val="en-US"/>
              </w:rPr>
              <w:t xml:space="preserve">disability </w:t>
            </w:r>
          </w:p>
        </w:tc>
      </w:tr>
      <w:tr w:rsidR="00A04FBA" w:rsidRPr="004D2679" w14:paraId="31ACEED4" w14:textId="77777777">
        <w:tc>
          <w:tcPr>
            <w:tcW w:w="6785" w:type="dxa"/>
            <w:gridSpan w:val="6"/>
            <w:vMerge/>
            <w:tcBorders>
              <w:top w:val="single" w:sz="4" w:space="0" w:color="auto"/>
              <w:bottom w:val="single" w:sz="4" w:space="0" w:color="auto"/>
            </w:tcBorders>
          </w:tcPr>
          <w:p w14:paraId="15859299" w14:textId="77777777" w:rsidR="00A04FBA" w:rsidRPr="00231F60" w:rsidRDefault="00A04FBA">
            <w:pPr>
              <w:rPr>
                <w:lang w:val="en-US"/>
              </w:rPr>
            </w:pPr>
          </w:p>
        </w:tc>
        <w:tc>
          <w:tcPr>
            <w:tcW w:w="2268" w:type="dxa"/>
            <w:tcBorders>
              <w:top w:val="nil"/>
              <w:bottom w:val="single" w:sz="4" w:space="0" w:color="auto"/>
            </w:tcBorders>
          </w:tcPr>
          <w:p w14:paraId="4055ABCF" w14:textId="53936C47" w:rsidR="00A04FBA" w:rsidRPr="00231F60" w:rsidRDefault="00EC58CE">
            <w:pPr>
              <w:pStyle w:val="ConsPlusNormal"/>
              <w:rPr>
                <w:lang w:val="en-US"/>
              </w:rPr>
            </w:pPr>
            <w:r>
              <w:rPr>
                <w:position w:val="-10"/>
              </w:rPr>
              <w:pict w14:anchorId="7BD9BE12">
                <v:shape id="_x0000_i1068" style="width:16.5pt;height:21pt" coordsize="" o:spt="100" adj="0,,0" path="" filled="f" stroked="f">
                  <v:stroke joinstyle="miter"/>
                  <v:imagedata r:id="rId7" o:title="base_1_214216_100"/>
                  <v:formulas/>
                  <v:path o:connecttype="segments"/>
                </v:shape>
              </w:pict>
            </w:r>
            <w:r w:rsidR="00A04FBA" w:rsidRPr="00610006">
              <w:rPr>
                <w:lang w:val="en-US"/>
              </w:rPr>
              <w:t xml:space="preserve"> </w:t>
            </w:r>
            <w:r w:rsidR="004D2679">
              <w:rPr>
                <w:lang w:val="en-US"/>
              </w:rPr>
              <w:t>Life-threatening</w:t>
            </w:r>
          </w:p>
        </w:tc>
      </w:tr>
    </w:tbl>
    <w:p w14:paraId="5253118F" w14:textId="77777777" w:rsidR="00A04FBA" w:rsidRPr="00610006" w:rsidRDefault="00A04FBA">
      <w:pPr>
        <w:pStyle w:val="ConsPlusNormal"/>
        <w:jc w:val="both"/>
        <w:rPr>
          <w:lang w:val="en-US"/>
        </w:rPr>
      </w:pPr>
    </w:p>
    <w:p w14:paraId="57D56CEB" w14:textId="79106983" w:rsidR="00231F60" w:rsidRDefault="00A04FBA" w:rsidP="00231F60">
      <w:pPr>
        <w:pStyle w:val="ConsPlusNormal"/>
        <w:jc w:val="center"/>
        <w:outlineLvl w:val="2"/>
        <w:rPr>
          <w:lang w:val="en-US"/>
        </w:rPr>
      </w:pPr>
      <w:r w:rsidRPr="00231F60">
        <w:rPr>
          <w:lang w:val="en-US"/>
        </w:rPr>
        <w:t xml:space="preserve">II. </w:t>
      </w:r>
      <w:r w:rsidR="00231F60">
        <w:rPr>
          <w:lang w:val="en-US"/>
        </w:rPr>
        <w:t>Information on Suspect Medicinal</w:t>
      </w:r>
    </w:p>
    <w:p w14:paraId="31C068A3" w14:textId="77777777" w:rsidR="00A04FBA" w:rsidRPr="00231F60" w:rsidRDefault="00231F60">
      <w:pPr>
        <w:pStyle w:val="ConsPlusNormal"/>
        <w:jc w:val="center"/>
        <w:rPr>
          <w:lang w:val="en-US"/>
        </w:rPr>
      </w:pPr>
      <w:r>
        <w:rPr>
          <w:lang w:val="en-US"/>
        </w:rPr>
        <w:t>Product (Products)</w:t>
      </w:r>
    </w:p>
    <w:p w14:paraId="3D7AF2F5" w14:textId="77777777" w:rsidR="00A04FBA" w:rsidRPr="00231F60" w:rsidRDefault="00A04FBA">
      <w:pPr>
        <w:pStyle w:val="ConsPlusNormal"/>
        <w:jc w:val="both"/>
        <w:rPr>
          <w:lang w:val="en-US"/>
        </w:rPr>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4"/>
        <w:gridCol w:w="1255"/>
        <w:gridCol w:w="2608"/>
        <w:gridCol w:w="2324"/>
      </w:tblGrid>
      <w:tr w:rsidR="00A04FBA" w:rsidRPr="00EC58CE" w14:paraId="6917FAD6" w14:textId="77777777">
        <w:tc>
          <w:tcPr>
            <w:tcW w:w="6747" w:type="dxa"/>
            <w:gridSpan w:val="3"/>
            <w:vMerge w:val="restart"/>
          </w:tcPr>
          <w:p w14:paraId="30C76E42" w14:textId="4E5C220D" w:rsidR="00A04FBA" w:rsidRPr="00DF5D08" w:rsidRDefault="00A04FBA">
            <w:pPr>
              <w:pStyle w:val="ConsPlusNormal"/>
              <w:rPr>
                <w:lang w:val="en-US"/>
              </w:rPr>
            </w:pPr>
            <w:r w:rsidRPr="00DF5D08">
              <w:rPr>
                <w:lang w:val="en-US"/>
              </w:rPr>
              <w:t xml:space="preserve">14. </w:t>
            </w:r>
            <w:r w:rsidR="00231F60">
              <w:rPr>
                <w:lang w:val="en-US"/>
              </w:rPr>
              <w:t>Suspect</w:t>
            </w:r>
            <w:r w:rsidR="00231F60" w:rsidRPr="00DF5D08">
              <w:rPr>
                <w:lang w:val="en-US"/>
              </w:rPr>
              <w:t xml:space="preserve"> </w:t>
            </w:r>
            <w:r w:rsidR="00231F60">
              <w:rPr>
                <w:lang w:val="en-US"/>
              </w:rPr>
              <w:t>medicinal</w:t>
            </w:r>
            <w:r w:rsidR="00231F60" w:rsidRPr="00DF5D08">
              <w:rPr>
                <w:lang w:val="en-US"/>
              </w:rPr>
              <w:t xml:space="preserve"> </w:t>
            </w:r>
            <w:r w:rsidR="00231F60">
              <w:rPr>
                <w:lang w:val="en-US"/>
              </w:rPr>
              <w:t>product</w:t>
            </w:r>
            <w:r w:rsidR="00231F60" w:rsidRPr="00DF5D08">
              <w:rPr>
                <w:lang w:val="en-US"/>
              </w:rPr>
              <w:t xml:space="preserve"> </w:t>
            </w:r>
            <w:r w:rsidRPr="00DF5D08">
              <w:rPr>
                <w:lang w:val="en-US"/>
              </w:rPr>
              <w:t>(</w:t>
            </w:r>
            <w:r w:rsidR="00231F60">
              <w:rPr>
                <w:lang w:val="en-US"/>
              </w:rPr>
              <w:t>including</w:t>
            </w:r>
            <w:r w:rsidR="00231F60" w:rsidRPr="00DF5D08">
              <w:rPr>
                <w:lang w:val="en-US"/>
              </w:rPr>
              <w:t xml:space="preserve"> </w:t>
            </w:r>
            <w:r w:rsidR="00231F60">
              <w:rPr>
                <w:lang w:val="en-US"/>
              </w:rPr>
              <w:t>its</w:t>
            </w:r>
            <w:r w:rsidR="00231F60" w:rsidRPr="00DF5D08">
              <w:rPr>
                <w:lang w:val="en-US"/>
              </w:rPr>
              <w:t xml:space="preserve"> int</w:t>
            </w:r>
            <w:r w:rsidR="00DF5D08">
              <w:rPr>
                <w:lang w:val="en-US"/>
              </w:rPr>
              <w:t>ernational non-proprietary name</w:t>
            </w:r>
            <w:r w:rsidR="00231F60" w:rsidRPr="00DF5D08">
              <w:rPr>
                <w:lang w:val="en-US"/>
              </w:rPr>
              <w:t xml:space="preserve"> or </w:t>
            </w:r>
            <w:r w:rsidR="004D2679">
              <w:rPr>
                <w:lang w:val="en-US"/>
              </w:rPr>
              <w:t>group</w:t>
            </w:r>
            <w:r w:rsidR="00231F60" w:rsidRPr="00DF5D08">
              <w:rPr>
                <w:lang w:val="en-US"/>
              </w:rPr>
              <w:t xml:space="preserve"> name</w:t>
            </w:r>
            <w:r w:rsidRPr="00DF5D08">
              <w:rPr>
                <w:lang w:val="en-US"/>
              </w:rPr>
              <w:t>)</w:t>
            </w:r>
          </w:p>
        </w:tc>
        <w:tc>
          <w:tcPr>
            <w:tcW w:w="2324" w:type="dxa"/>
            <w:tcBorders>
              <w:bottom w:val="nil"/>
            </w:tcBorders>
          </w:tcPr>
          <w:p w14:paraId="6DDD97DD" w14:textId="0A01E216" w:rsidR="00A04FBA" w:rsidRPr="00DF5D08" w:rsidRDefault="00A04FBA">
            <w:pPr>
              <w:pStyle w:val="ConsPlusNormal"/>
              <w:rPr>
                <w:lang w:val="en-US"/>
              </w:rPr>
            </w:pPr>
            <w:r w:rsidRPr="00DF5D08">
              <w:rPr>
                <w:lang w:val="en-US"/>
              </w:rPr>
              <w:t xml:space="preserve">20. </w:t>
            </w:r>
            <w:r w:rsidR="00DF5D08">
              <w:rPr>
                <w:lang w:val="en-US"/>
              </w:rPr>
              <w:t>Did</w:t>
            </w:r>
            <w:r w:rsidR="00DF5D08" w:rsidRPr="00DF5D08">
              <w:rPr>
                <w:lang w:val="en-US"/>
              </w:rPr>
              <w:t xml:space="preserve"> </w:t>
            </w:r>
            <w:r w:rsidR="00DF5D08">
              <w:rPr>
                <w:lang w:val="en-US"/>
              </w:rPr>
              <w:t>the</w:t>
            </w:r>
            <w:r w:rsidR="00DF5D08" w:rsidRPr="00DF5D08">
              <w:rPr>
                <w:lang w:val="en-US"/>
              </w:rPr>
              <w:t xml:space="preserve"> </w:t>
            </w:r>
            <w:r w:rsidR="00DF5D08">
              <w:rPr>
                <w:lang w:val="en-US"/>
              </w:rPr>
              <w:t xml:space="preserve">reaction </w:t>
            </w:r>
            <w:r w:rsidR="00D760D8">
              <w:rPr>
                <w:lang w:val="en-US"/>
              </w:rPr>
              <w:t>abate</w:t>
            </w:r>
            <w:r w:rsidR="00DF5D08">
              <w:rPr>
                <w:lang w:val="en-US"/>
              </w:rPr>
              <w:t xml:space="preserve"> after withdrawal</w:t>
            </w:r>
            <w:r w:rsidRPr="00DF5D08">
              <w:rPr>
                <w:lang w:val="en-US"/>
              </w:rPr>
              <w:t>?</w:t>
            </w:r>
          </w:p>
        </w:tc>
      </w:tr>
      <w:tr w:rsidR="00A04FBA" w14:paraId="4639D095" w14:textId="77777777">
        <w:tc>
          <w:tcPr>
            <w:tcW w:w="6747" w:type="dxa"/>
            <w:gridSpan w:val="3"/>
            <w:vMerge/>
          </w:tcPr>
          <w:p w14:paraId="57FEBFD4" w14:textId="77777777" w:rsidR="00A04FBA" w:rsidRPr="00DF5D08" w:rsidRDefault="00A04FBA">
            <w:pPr>
              <w:rPr>
                <w:lang w:val="en-US"/>
              </w:rPr>
            </w:pPr>
          </w:p>
        </w:tc>
        <w:tc>
          <w:tcPr>
            <w:tcW w:w="2324" w:type="dxa"/>
            <w:tcBorders>
              <w:top w:val="nil"/>
              <w:bottom w:val="nil"/>
            </w:tcBorders>
          </w:tcPr>
          <w:p w14:paraId="63120AEB" w14:textId="77777777" w:rsidR="00A04FBA" w:rsidRPr="00DF5D08" w:rsidRDefault="00EC58CE" w:rsidP="00DF5D08">
            <w:pPr>
              <w:pStyle w:val="ConsPlusNormal"/>
              <w:rPr>
                <w:lang w:val="en-US"/>
              </w:rPr>
            </w:pPr>
            <w:r>
              <w:rPr>
                <w:position w:val="-10"/>
              </w:rPr>
              <w:pict w14:anchorId="6B5DC4A7">
                <v:shape id="_x0000_i1069" style="width:16.5pt;height:21pt" coordsize="" o:spt="100" adj="0,,0" path="" filled="f" stroked="f">
                  <v:stroke joinstyle="miter"/>
                  <v:imagedata r:id="rId7" o:title="base_1_214216_101"/>
                  <v:formulas/>
                  <v:path o:connecttype="segments"/>
                </v:shape>
              </w:pict>
            </w:r>
            <w:r w:rsidR="00A04FBA">
              <w:t xml:space="preserve"> </w:t>
            </w:r>
            <w:r w:rsidR="00DF5D08">
              <w:rPr>
                <w:lang w:val="en-US"/>
              </w:rPr>
              <w:t>Yes</w:t>
            </w:r>
            <w:r w:rsidR="00A04FBA">
              <w:t xml:space="preserve"> </w:t>
            </w:r>
            <w:r>
              <w:rPr>
                <w:position w:val="-10"/>
              </w:rPr>
              <w:pict w14:anchorId="074E2E49">
                <v:shape id="_x0000_i1070" style="width:16.5pt;height:21pt" coordsize="" o:spt="100" adj="0,,0" path="" filled="f" stroked="f">
                  <v:stroke joinstyle="miter"/>
                  <v:imagedata r:id="rId7" o:title="base_1_214216_102"/>
                  <v:formulas/>
                  <v:path o:connecttype="segments"/>
                </v:shape>
              </w:pict>
            </w:r>
            <w:r w:rsidR="00A04FBA">
              <w:t xml:space="preserve"> </w:t>
            </w:r>
            <w:r w:rsidR="00DF5D08">
              <w:rPr>
                <w:lang w:val="en-US"/>
              </w:rPr>
              <w:t>No</w:t>
            </w:r>
          </w:p>
        </w:tc>
      </w:tr>
      <w:tr w:rsidR="00A04FBA" w14:paraId="13ACBB24" w14:textId="77777777">
        <w:tblPrEx>
          <w:tblBorders>
            <w:insideH w:val="single" w:sz="4" w:space="0" w:color="auto"/>
          </w:tblBorders>
        </w:tblPrEx>
        <w:tc>
          <w:tcPr>
            <w:tcW w:w="6747" w:type="dxa"/>
            <w:gridSpan w:val="3"/>
            <w:vMerge/>
          </w:tcPr>
          <w:p w14:paraId="3303BD98" w14:textId="77777777" w:rsidR="00A04FBA" w:rsidRDefault="00A04FBA"/>
        </w:tc>
        <w:tc>
          <w:tcPr>
            <w:tcW w:w="2324" w:type="dxa"/>
            <w:tcBorders>
              <w:top w:val="nil"/>
            </w:tcBorders>
          </w:tcPr>
          <w:p w14:paraId="318D456A" w14:textId="77777777" w:rsidR="00A04FBA" w:rsidRPr="00DF5D08" w:rsidRDefault="00EC58CE" w:rsidP="00DF5D08">
            <w:pPr>
              <w:pStyle w:val="ConsPlusNormal"/>
              <w:rPr>
                <w:lang w:val="en-US"/>
              </w:rPr>
            </w:pPr>
            <w:r>
              <w:rPr>
                <w:position w:val="-10"/>
              </w:rPr>
              <w:pict w14:anchorId="5D52647C">
                <v:shape id="_x0000_i1071" style="width:16.5pt;height:21pt" coordsize="" o:spt="100" adj="0,,0" path="" filled="f" stroked="f">
                  <v:stroke joinstyle="miter"/>
                  <v:imagedata r:id="rId7" o:title="base_1_214216_103"/>
                  <v:formulas/>
                  <v:path o:connecttype="segments"/>
                </v:shape>
              </w:pict>
            </w:r>
            <w:r w:rsidR="00A04FBA">
              <w:t xml:space="preserve"> </w:t>
            </w:r>
            <w:r w:rsidR="00DF5D08">
              <w:rPr>
                <w:lang w:val="en-US"/>
              </w:rPr>
              <w:t>Not applicable</w:t>
            </w:r>
          </w:p>
        </w:tc>
      </w:tr>
      <w:tr w:rsidR="00A04FBA" w:rsidRPr="00EC58CE" w14:paraId="6D8FEA22" w14:textId="77777777">
        <w:tblPrEx>
          <w:tblBorders>
            <w:insideH w:val="single" w:sz="4" w:space="0" w:color="auto"/>
          </w:tblBorders>
        </w:tblPrEx>
        <w:tc>
          <w:tcPr>
            <w:tcW w:w="4139" w:type="dxa"/>
            <w:gridSpan w:val="2"/>
          </w:tcPr>
          <w:p w14:paraId="6494206E" w14:textId="77777777" w:rsidR="00A04FBA" w:rsidRDefault="00A04FBA" w:rsidP="00DF5D08">
            <w:pPr>
              <w:pStyle w:val="ConsPlusNormal"/>
            </w:pPr>
            <w:r>
              <w:t xml:space="preserve">15. </w:t>
            </w:r>
            <w:r w:rsidR="00DF5D08">
              <w:rPr>
                <w:lang w:val="en-US"/>
              </w:rPr>
              <w:t>Daily dose</w:t>
            </w:r>
            <w:r>
              <w:t>(</w:t>
            </w:r>
            <w:r w:rsidR="00DF5D08">
              <w:rPr>
                <w:lang w:val="en-US"/>
              </w:rPr>
              <w:t>s</w:t>
            </w:r>
            <w:r>
              <w:t>)</w:t>
            </w:r>
          </w:p>
        </w:tc>
        <w:tc>
          <w:tcPr>
            <w:tcW w:w="2608" w:type="dxa"/>
          </w:tcPr>
          <w:p w14:paraId="21ACF953" w14:textId="054B0DDC" w:rsidR="00A04FBA" w:rsidRPr="00DF5D08" w:rsidRDefault="00A04FBA">
            <w:pPr>
              <w:pStyle w:val="ConsPlusNormal"/>
              <w:rPr>
                <w:lang w:val="en-US"/>
              </w:rPr>
            </w:pPr>
            <w:r>
              <w:t xml:space="preserve">16. </w:t>
            </w:r>
            <w:r w:rsidR="004D2679">
              <w:rPr>
                <w:lang w:val="en-US"/>
              </w:rPr>
              <w:t>R</w:t>
            </w:r>
            <w:r w:rsidR="00DF5D08">
              <w:rPr>
                <w:lang w:val="en-US"/>
              </w:rPr>
              <w:t>oute(s)</w:t>
            </w:r>
          </w:p>
        </w:tc>
        <w:tc>
          <w:tcPr>
            <w:tcW w:w="2324" w:type="dxa"/>
            <w:vMerge w:val="restart"/>
            <w:tcBorders>
              <w:bottom w:val="nil"/>
            </w:tcBorders>
          </w:tcPr>
          <w:p w14:paraId="1BFA54B2" w14:textId="3B3DEB84" w:rsidR="00A04FBA" w:rsidRPr="00DF5D08" w:rsidRDefault="00A04FBA">
            <w:pPr>
              <w:pStyle w:val="ConsPlusNormal"/>
              <w:rPr>
                <w:lang w:val="en-US"/>
              </w:rPr>
            </w:pPr>
            <w:r w:rsidRPr="00DF5D08">
              <w:rPr>
                <w:lang w:val="en-US"/>
              </w:rPr>
              <w:t xml:space="preserve">21. </w:t>
            </w:r>
            <w:r w:rsidR="00DF5D08">
              <w:rPr>
                <w:lang w:val="en-US"/>
              </w:rPr>
              <w:t xml:space="preserve">Did the reaction </w:t>
            </w:r>
            <w:r w:rsidR="00D760D8">
              <w:rPr>
                <w:lang w:val="en-US"/>
              </w:rPr>
              <w:t>recur</w:t>
            </w:r>
            <w:r w:rsidR="00DF5D08">
              <w:rPr>
                <w:lang w:val="en-US"/>
              </w:rPr>
              <w:t xml:space="preserve"> after re</w:t>
            </w:r>
            <w:r w:rsidR="00D760D8">
              <w:rPr>
                <w:lang w:val="en-US"/>
              </w:rPr>
              <w:t>-challenge</w:t>
            </w:r>
            <w:r w:rsidR="00DF5D08">
              <w:rPr>
                <w:lang w:val="en-US"/>
              </w:rPr>
              <w:t>?</w:t>
            </w:r>
          </w:p>
        </w:tc>
      </w:tr>
      <w:tr w:rsidR="00A04FBA" w:rsidRPr="00DF5D08" w14:paraId="25C3A045" w14:textId="77777777">
        <w:trPr>
          <w:trHeight w:val="269"/>
        </w:trPr>
        <w:tc>
          <w:tcPr>
            <w:tcW w:w="6747" w:type="dxa"/>
            <w:gridSpan w:val="3"/>
            <w:vMerge w:val="restart"/>
          </w:tcPr>
          <w:p w14:paraId="45160067" w14:textId="77777777" w:rsidR="00A04FBA" w:rsidRPr="00DF5D08" w:rsidRDefault="00A04FBA" w:rsidP="00DF5D08">
            <w:pPr>
              <w:pStyle w:val="ConsPlusNormal"/>
              <w:rPr>
                <w:lang w:val="en-US"/>
              </w:rPr>
            </w:pPr>
            <w:r w:rsidRPr="00DF5D08">
              <w:rPr>
                <w:lang w:val="en-US"/>
              </w:rPr>
              <w:t xml:space="preserve">17. </w:t>
            </w:r>
            <w:r w:rsidR="00DF5D08">
              <w:rPr>
                <w:lang w:val="en-US"/>
              </w:rPr>
              <w:t>Indication</w:t>
            </w:r>
            <w:r w:rsidR="00DF5D08" w:rsidRPr="00DF5D08">
              <w:rPr>
                <w:lang w:val="en-US"/>
              </w:rPr>
              <w:t>(</w:t>
            </w:r>
            <w:r w:rsidR="00DF5D08">
              <w:rPr>
                <w:lang w:val="en-US"/>
              </w:rPr>
              <w:t>s</w:t>
            </w:r>
            <w:r w:rsidR="00DF5D08" w:rsidRPr="00DF5D08">
              <w:rPr>
                <w:lang w:val="en-US"/>
              </w:rPr>
              <w:t>):</w:t>
            </w:r>
          </w:p>
        </w:tc>
        <w:tc>
          <w:tcPr>
            <w:tcW w:w="2324" w:type="dxa"/>
            <w:vMerge/>
            <w:tcBorders>
              <w:bottom w:val="nil"/>
            </w:tcBorders>
          </w:tcPr>
          <w:p w14:paraId="781A588A" w14:textId="77777777" w:rsidR="00A04FBA" w:rsidRPr="00DF5D08" w:rsidRDefault="00A04FBA">
            <w:pPr>
              <w:rPr>
                <w:lang w:val="en-US"/>
              </w:rPr>
            </w:pPr>
          </w:p>
        </w:tc>
      </w:tr>
      <w:tr w:rsidR="00A04FBA" w:rsidRPr="00DF5D08" w14:paraId="5F3C1EA3" w14:textId="77777777">
        <w:tc>
          <w:tcPr>
            <w:tcW w:w="6747" w:type="dxa"/>
            <w:gridSpan w:val="3"/>
            <w:vMerge/>
          </w:tcPr>
          <w:p w14:paraId="5CE82D8A" w14:textId="77777777" w:rsidR="00A04FBA" w:rsidRPr="00DF5D08" w:rsidRDefault="00A04FBA">
            <w:pPr>
              <w:rPr>
                <w:lang w:val="en-US"/>
              </w:rPr>
            </w:pPr>
          </w:p>
        </w:tc>
        <w:tc>
          <w:tcPr>
            <w:tcW w:w="2324" w:type="dxa"/>
            <w:tcBorders>
              <w:top w:val="nil"/>
              <w:bottom w:val="nil"/>
            </w:tcBorders>
          </w:tcPr>
          <w:p w14:paraId="5227E2FE" w14:textId="77777777" w:rsidR="00A04FBA" w:rsidRPr="00DF5D08" w:rsidRDefault="00EC58CE" w:rsidP="00DF5D08">
            <w:pPr>
              <w:pStyle w:val="ConsPlusNormal"/>
              <w:rPr>
                <w:lang w:val="en-US"/>
              </w:rPr>
            </w:pPr>
            <w:r>
              <w:rPr>
                <w:position w:val="-10"/>
              </w:rPr>
              <w:pict w14:anchorId="3CE5CB34">
                <v:shape id="_x0000_i1072" style="width:16.5pt;height:21pt" coordsize="" o:spt="100" adj="0,,0" path="" filled="f" stroked="f">
                  <v:stroke joinstyle="miter"/>
                  <v:imagedata r:id="rId7" o:title="base_1_214216_104"/>
                  <v:formulas/>
                  <v:path o:connecttype="segments"/>
                </v:shape>
              </w:pict>
            </w:r>
            <w:r w:rsidR="00A04FBA" w:rsidRPr="00DF5D08">
              <w:rPr>
                <w:lang w:val="en-US"/>
              </w:rPr>
              <w:t xml:space="preserve"> </w:t>
            </w:r>
            <w:r w:rsidR="00DF5D08">
              <w:rPr>
                <w:lang w:val="en-US"/>
              </w:rPr>
              <w:t>Yes</w:t>
            </w:r>
            <w:r w:rsidR="00A04FBA" w:rsidRPr="00DF5D08">
              <w:rPr>
                <w:lang w:val="en-US"/>
              </w:rPr>
              <w:t xml:space="preserve"> </w:t>
            </w:r>
            <w:r>
              <w:rPr>
                <w:position w:val="-10"/>
              </w:rPr>
              <w:pict w14:anchorId="56B161C8">
                <v:shape id="_x0000_i1073" style="width:16.5pt;height:21pt" coordsize="" o:spt="100" adj="0,,0" path="" filled="f" stroked="f">
                  <v:stroke joinstyle="miter"/>
                  <v:imagedata r:id="rId7" o:title="base_1_214216_105"/>
                  <v:formulas/>
                  <v:path o:connecttype="segments"/>
                </v:shape>
              </w:pict>
            </w:r>
            <w:r w:rsidR="00A04FBA" w:rsidRPr="00DF5D08">
              <w:rPr>
                <w:lang w:val="en-US"/>
              </w:rPr>
              <w:t xml:space="preserve"> </w:t>
            </w:r>
            <w:r w:rsidR="00DF5D08">
              <w:rPr>
                <w:lang w:val="en-US"/>
              </w:rPr>
              <w:t>No</w:t>
            </w:r>
          </w:p>
        </w:tc>
      </w:tr>
      <w:tr w:rsidR="00A04FBA" w:rsidRPr="00DF5D08" w14:paraId="64FDDFF2" w14:textId="77777777">
        <w:tblPrEx>
          <w:tblBorders>
            <w:insideH w:val="single" w:sz="4" w:space="0" w:color="auto"/>
          </w:tblBorders>
        </w:tblPrEx>
        <w:tc>
          <w:tcPr>
            <w:tcW w:w="6747" w:type="dxa"/>
            <w:gridSpan w:val="3"/>
            <w:vMerge/>
          </w:tcPr>
          <w:p w14:paraId="2070306E" w14:textId="77777777" w:rsidR="00A04FBA" w:rsidRPr="00DF5D08" w:rsidRDefault="00A04FBA">
            <w:pPr>
              <w:rPr>
                <w:lang w:val="en-US"/>
              </w:rPr>
            </w:pPr>
          </w:p>
        </w:tc>
        <w:tc>
          <w:tcPr>
            <w:tcW w:w="2324" w:type="dxa"/>
            <w:tcBorders>
              <w:top w:val="nil"/>
            </w:tcBorders>
          </w:tcPr>
          <w:p w14:paraId="0AFE9DF1" w14:textId="77777777" w:rsidR="00A04FBA" w:rsidRPr="00DF5D08" w:rsidRDefault="00EC58CE" w:rsidP="00DF5D08">
            <w:pPr>
              <w:pStyle w:val="ConsPlusNormal"/>
              <w:rPr>
                <w:lang w:val="en-US"/>
              </w:rPr>
            </w:pPr>
            <w:r>
              <w:rPr>
                <w:position w:val="-10"/>
              </w:rPr>
              <w:pict w14:anchorId="6E0111F7">
                <v:shape id="_x0000_i1074" style="width:16.5pt;height:21pt" coordsize="" o:spt="100" adj="0,,0" path="" filled="f" stroked="f">
                  <v:stroke joinstyle="miter"/>
                  <v:imagedata r:id="rId7" o:title="base_1_214216_106"/>
                  <v:formulas/>
                  <v:path o:connecttype="segments"/>
                </v:shape>
              </w:pict>
            </w:r>
            <w:r w:rsidR="00A04FBA" w:rsidRPr="00DF5D08">
              <w:rPr>
                <w:lang w:val="en-US"/>
              </w:rPr>
              <w:t xml:space="preserve"> </w:t>
            </w:r>
            <w:r w:rsidR="00DF5D08">
              <w:rPr>
                <w:lang w:val="en-US"/>
              </w:rPr>
              <w:t>Not applicable</w:t>
            </w:r>
          </w:p>
        </w:tc>
      </w:tr>
      <w:tr w:rsidR="00A04FBA" w14:paraId="2E4E9591" w14:textId="77777777">
        <w:tblPrEx>
          <w:tblBorders>
            <w:insideH w:val="single" w:sz="4" w:space="0" w:color="auto"/>
            <w:insideV w:val="nil"/>
          </w:tblBorders>
        </w:tblPrEx>
        <w:tc>
          <w:tcPr>
            <w:tcW w:w="2884" w:type="dxa"/>
            <w:tcBorders>
              <w:left w:val="single" w:sz="4" w:space="0" w:color="auto"/>
            </w:tcBorders>
          </w:tcPr>
          <w:p w14:paraId="7A8525FF" w14:textId="77777777" w:rsidR="00A04FBA" w:rsidRPr="00DF5D08" w:rsidRDefault="00A04FBA" w:rsidP="00DF5D08">
            <w:pPr>
              <w:pStyle w:val="ConsPlusNormal"/>
              <w:rPr>
                <w:lang w:val="en-US"/>
              </w:rPr>
            </w:pPr>
            <w:r w:rsidRPr="00DF5D08">
              <w:rPr>
                <w:lang w:val="en-US"/>
              </w:rPr>
              <w:t xml:space="preserve">18. </w:t>
            </w:r>
            <w:r w:rsidR="00DF5D08">
              <w:rPr>
                <w:lang w:val="en-US"/>
              </w:rPr>
              <w:t>Treatment dates</w:t>
            </w:r>
            <w:r w:rsidRPr="00DF5D08">
              <w:rPr>
                <w:lang w:val="en-US"/>
              </w:rPr>
              <w:t xml:space="preserve"> </w:t>
            </w:r>
            <w:r w:rsidR="00DF5D08">
              <w:rPr>
                <w:lang w:val="en-US"/>
              </w:rPr>
              <w:t>from</w:t>
            </w:r>
          </w:p>
        </w:tc>
        <w:tc>
          <w:tcPr>
            <w:tcW w:w="1255" w:type="dxa"/>
            <w:tcBorders>
              <w:right w:val="single" w:sz="4" w:space="0" w:color="auto"/>
            </w:tcBorders>
          </w:tcPr>
          <w:p w14:paraId="610F94BB" w14:textId="77777777" w:rsidR="00A04FBA" w:rsidRPr="00DF5D08" w:rsidRDefault="00DF5D08">
            <w:pPr>
              <w:pStyle w:val="ConsPlusNormal"/>
              <w:rPr>
                <w:lang w:val="en-US"/>
              </w:rPr>
            </w:pPr>
            <w:r>
              <w:rPr>
                <w:lang w:val="en-US"/>
              </w:rPr>
              <w:t>to</w:t>
            </w:r>
          </w:p>
        </w:tc>
        <w:tc>
          <w:tcPr>
            <w:tcW w:w="4932" w:type="dxa"/>
            <w:gridSpan w:val="2"/>
            <w:tcBorders>
              <w:left w:val="single" w:sz="4" w:space="0" w:color="auto"/>
              <w:right w:val="single" w:sz="4" w:space="0" w:color="auto"/>
            </w:tcBorders>
          </w:tcPr>
          <w:p w14:paraId="2DC9B5C2" w14:textId="77777777" w:rsidR="00A04FBA" w:rsidRPr="00DF5D08" w:rsidRDefault="00A04FBA" w:rsidP="00DF5D08">
            <w:pPr>
              <w:pStyle w:val="ConsPlusNormal"/>
              <w:rPr>
                <w:lang w:val="en-US"/>
              </w:rPr>
            </w:pPr>
            <w:r w:rsidRPr="00DF5D08">
              <w:rPr>
                <w:lang w:val="en-US"/>
              </w:rPr>
              <w:t xml:space="preserve">19. </w:t>
            </w:r>
            <w:r w:rsidR="00DF5D08">
              <w:rPr>
                <w:lang w:val="en-US"/>
              </w:rPr>
              <w:t>Treatment duration</w:t>
            </w:r>
          </w:p>
        </w:tc>
      </w:tr>
    </w:tbl>
    <w:p w14:paraId="17CC9719" w14:textId="77777777" w:rsidR="00A04FBA" w:rsidRDefault="00A04FBA">
      <w:pPr>
        <w:pStyle w:val="ConsPlusNormal"/>
        <w:jc w:val="both"/>
      </w:pPr>
    </w:p>
    <w:p w14:paraId="1ECD4F22" w14:textId="77777777" w:rsidR="00A04FBA" w:rsidRPr="00CD63DE" w:rsidRDefault="00A04FBA">
      <w:pPr>
        <w:pStyle w:val="ConsPlusNormal"/>
        <w:jc w:val="center"/>
        <w:outlineLvl w:val="2"/>
        <w:rPr>
          <w:lang w:val="en-US"/>
        </w:rPr>
      </w:pPr>
      <w:r w:rsidRPr="00CD63DE">
        <w:rPr>
          <w:lang w:val="en-US"/>
        </w:rPr>
        <w:t xml:space="preserve">III. </w:t>
      </w:r>
      <w:r w:rsidR="00CD63DE">
        <w:rPr>
          <w:lang w:val="en-US"/>
        </w:rPr>
        <w:t>Concomitant</w:t>
      </w:r>
      <w:r w:rsidR="00CD63DE" w:rsidRPr="00CD63DE">
        <w:rPr>
          <w:lang w:val="en-US"/>
        </w:rPr>
        <w:t xml:space="preserve"> </w:t>
      </w:r>
      <w:r w:rsidR="00CD63DE">
        <w:rPr>
          <w:lang w:val="en-US"/>
        </w:rPr>
        <w:t>Medicine</w:t>
      </w:r>
      <w:r w:rsidR="00CD63DE" w:rsidRPr="00CD63DE">
        <w:rPr>
          <w:lang w:val="en-US"/>
        </w:rPr>
        <w:t xml:space="preserve"> </w:t>
      </w:r>
      <w:r w:rsidR="00CD63DE">
        <w:rPr>
          <w:lang w:val="en-US"/>
        </w:rPr>
        <w:t>Treatment</w:t>
      </w:r>
      <w:r w:rsidR="00CD63DE" w:rsidRPr="00CD63DE">
        <w:rPr>
          <w:lang w:val="en-US"/>
        </w:rPr>
        <w:t xml:space="preserve"> </w:t>
      </w:r>
      <w:r w:rsidR="00CD63DE">
        <w:rPr>
          <w:lang w:val="en-US"/>
        </w:rPr>
        <w:t>and</w:t>
      </w:r>
      <w:r w:rsidRPr="00CD63DE">
        <w:rPr>
          <w:lang w:val="en-US"/>
        </w:rPr>
        <w:t xml:space="preserve"> </w:t>
      </w:r>
      <w:r w:rsidR="00CD63DE">
        <w:rPr>
          <w:lang w:val="en-US"/>
        </w:rPr>
        <w:t>Medical History</w:t>
      </w:r>
    </w:p>
    <w:p w14:paraId="456195E8" w14:textId="77777777" w:rsidR="00A04FBA" w:rsidRPr="00CD63DE" w:rsidRDefault="00A04FBA">
      <w:pPr>
        <w:pStyle w:val="ConsPlusNormal"/>
        <w:jc w:val="both"/>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04FBA" w:rsidRPr="00EC58CE" w14:paraId="3AE70BA7" w14:textId="77777777">
        <w:tc>
          <w:tcPr>
            <w:tcW w:w="9071" w:type="dxa"/>
            <w:tcBorders>
              <w:left w:val="single" w:sz="4" w:space="0" w:color="auto"/>
              <w:right w:val="single" w:sz="4" w:space="0" w:color="auto"/>
            </w:tcBorders>
          </w:tcPr>
          <w:p w14:paraId="4BC0B4DB" w14:textId="77777777" w:rsidR="00A04FBA" w:rsidRPr="00CD63DE" w:rsidRDefault="00A04FBA" w:rsidP="00CD63DE">
            <w:pPr>
              <w:pStyle w:val="ConsPlusNormal"/>
              <w:jc w:val="both"/>
              <w:rPr>
                <w:lang w:val="en-US"/>
              </w:rPr>
            </w:pPr>
            <w:r w:rsidRPr="00CD63DE">
              <w:rPr>
                <w:lang w:val="en-US"/>
              </w:rPr>
              <w:t xml:space="preserve">22. </w:t>
            </w:r>
            <w:r w:rsidR="00CD63DE">
              <w:rPr>
                <w:lang w:val="en-US"/>
              </w:rPr>
              <w:t>Concomitant medicinal product(s) and dates of administration (except for those used for treatment of the adverse reaction)</w:t>
            </w:r>
          </w:p>
        </w:tc>
      </w:tr>
      <w:tr w:rsidR="00A04FBA" w:rsidRPr="00EC58CE" w14:paraId="1CF7436E" w14:textId="77777777">
        <w:tc>
          <w:tcPr>
            <w:tcW w:w="9071" w:type="dxa"/>
            <w:tcBorders>
              <w:left w:val="single" w:sz="4" w:space="0" w:color="auto"/>
              <w:right w:val="single" w:sz="4" w:space="0" w:color="auto"/>
            </w:tcBorders>
          </w:tcPr>
          <w:p w14:paraId="4CB6D431" w14:textId="423BE63B" w:rsidR="00A04FBA" w:rsidRPr="00E4751C" w:rsidRDefault="00A04FBA" w:rsidP="00B11343">
            <w:pPr>
              <w:pStyle w:val="ConsPlusNormal"/>
              <w:jc w:val="both"/>
              <w:rPr>
                <w:lang w:val="en-US"/>
              </w:rPr>
            </w:pPr>
            <w:r w:rsidRPr="00E4751C">
              <w:rPr>
                <w:lang w:val="en-US"/>
              </w:rPr>
              <w:t xml:space="preserve">23. </w:t>
            </w:r>
            <w:r w:rsidR="00E4751C">
              <w:rPr>
                <w:lang w:val="en-US"/>
              </w:rPr>
              <w:t>Other</w:t>
            </w:r>
            <w:r w:rsidR="00E4751C" w:rsidRPr="00E4751C">
              <w:rPr>
                <w:lang w:val="en-US"/>
              </w:rPr>
              <w:t xml:space="preserve"> </w:t>
            </w:r>
            <w:r w:rsidR="00E4751C">
              <w:rPr>
                <w:lang w:val="en-US"/>
              </w:rPr>
              <w:t>relevant</w:t>
            </w:r>
            <w:r w:rsidR="00E4751C" w:rsidRPr="00E4751C">
              <w:rPr>
                <w:lang w:val="en-US"/>
              </w:rPr>
              <w:t xml:space="preserve"> </w:t>
            </w:r>
            <w:r w:rsidR="00E4751C">
              <w:rPr>
                <w:lang w:val="en-US"/>
              </w:rPr>
              <w:t>medical</w:t>
            </w:r>
            <w:r w:rsidR="00E4751C" w:rsidRPr="00E4751C">
              <w:rPr>
                <w:lang w:val="en-US"/>
              </w:rPr>
              <w:t xml:space="preserve"> </w:t>
            </w:r>
            <w:r w:rsidR="00E4751C">
              <w:rPr>
                <w:lang w:val="en-US"/>
              </w:rPr>
              <w:t>history</w:t>
            </w:r>
            <w:r w:rsidR="00E4751C" w:rsidRPr="00E4751C">
              <w:rPr>
                <w:lang w:val="en-US"/>
              </w:rPr>
              <w:t xml:space="preserve"> </w:t>
            </w:r>
            <w:r w:rsidRPr="00E4751C">
              <w:rPr>
                <w:lang w:val="en-US"/>
              </w:rPr>
              <w:t>(</w:t>
            </w:r>
            <w:proofErr w:type="spellStart"/>
            <w:r w:rsidR="00E4751C">
              <w:rPr>
                <w:lang w:val="en-US"/>
              </w:rPr>
              <w:t>i</w:t>
            </w:r>
            <w:proofErr w:type="spellEnd"/>
            <w:r w:rsidR="00E4751C" w:rsidRPr="00E4751C">
              <w:rPr>
                <w:lang w:val="en-US"/>
              </w:rPr>
              <w:t xml:space="preserve">. </w:t>
            </w:r>
            <w:r w:rsidR="00E4751C">
              <w:rPr>
                <w:lang w:val="en-US"/>
              </w:rPr>
              <w:t>e</w:t>
            </w:r>
            <w:r w:rsidR="00E4751C" w:rsidRPr="00E4751C">
              <w:rPr>
                <w:lang w:val="en-US"/>
              </w:rPr>
              <w:t xml:space="preserve">. </w:t>
            </w:r>
            <w:r w:rsidR="00E4751C">
              <w:rPr>
                <w:lang w:val="en-US"/>
              </w:rPr>
              <w:t>diagnoses</w:t>
            </w:r>
            <w:r w:rsidR="00D760D8">
              <w:rPr>
                <w:lang w:val="en-US"/>
              </w:rPr>
              <w:t>,</w:t>
            </w:r>
            <w:r w:rsidR="00E4751C">
              <w:rPr>
                <w:lang w:val="en-US"/>
              </w:rPr>
              <w:t xml:space="preserve"> allergies, pregnancy </w:t>
            </w:r>
            <w:r w:rsidR="00D760D8">
              <w:rPr>
                <w:lang w:val="en-US"/>
              </w:rPr>
              <w:t xml:space="preserve">with </w:t>
            </w:r>
            <w:r w:rsidR="00E4751C">
              <w:rPr>
                <w:lang w:val="en-US"/>
              </w:rPr>
              <w:t>date</w:t>
            </w:r>
            <w:r w:rsidR="00D760D8">
              <w:rPr>
                <w:lang w:val="en-US"/>
              </w:rPr>
              <w:t xml:space="preserve">s </w:t>
            </w:r>
            <w:r w:rsidR="00E4751C">
              <w:rPr>
                <w:lang w:val="en-US"/>
              </w:rPr>
              <w:t xml:space="preserve">of </w:t>
            </w:r>
            <w:r w:rsidR="00D760D8" w:rsidRPr="00B11343">
              <w:rPr>
                <w:lang w:val="en-US"/>
              </w:rPr>
              <w:t>recent period</w:t>
            </w:r>
            <w:r w:rsidRPr="00E4751C">
              <w:rPr>
                <w:lang w:val="en-US"/>
              </w:rPr>
              <w:t xml:space="preserve">, </w:t>
            </w:r>
            <w:r w:rsidR="00E4751C">
              <w:rPr>
                <w:lang w:val="en-US"/>
              </w:rPr>
              <w:t>etc.)</w:t>
            </w:r>
          </w:p>
        </w:tc>
      </w:tr>
    </w:tbl>
    <w:p w14:paraId="54E28E74" w14:textId="77777777" w:rsidR="00A04FBA" w:rsidRPr="00E4751C" w:rsidRDefault="00A04FBA">
      <w:pPr>
        <w:pStyle w:val="ConsPlusNormal"/>
        <w:jc w:val="both"/>
        <w:rPr>
          <w:lang w:val="en-US"/>
        </w:rPr>
      </w:pPr>
    </w:p>
    <w:p w14:paraId="127FDA86" w14:textId="77777777" w:rsidR="00A04FBA" w:rsidRPr="00E4751C" w:rsidRDefault="00A04FBA">
      <w:pPr>
        <w:pStyle w:val="ConsPlusNormal"/>
        <w:pBdr>
          <w:top w:val="single" w:sz="6" w:space="0" w:color="auto"/>
        </w:pBdr>
        <w:spacing w:before="100" w:after="100"/>
        <w:jc w:val="both"/>
        <w:rPr>
          <w:sz w:val="2"/>
          <w:szCs w:val="2"/>
          <w:lang w:val="en-US"/>
        </w:rPr>
      </w:pPr>
    </w:p>
    <w:p w14:paraId="4DEF0D1D" w14:textId="77777777" w:rsidR="00A04FBA" w:rsidRPr="00E4751C" w:rsidRDefault="00E4751C">
      <w:pPr>
        <w:pStyle w:val="ConsPlusNormal"/>
        <w:ind w:firstLine="540"/>
        <w:jc w:val="both"/>
        <w:rPr>
          <w:lang w:val="en-US"/>
        </w:rPr>
      </w:pPr>
      <w:proofErr w:type="spellStart"/>
      <w:r>
        <w:rPr>
          <w:color w:val="0A2666"/>
          <w:lang w:val="en-US"/>
        </w:rPr>
        <w:t>ConsultantPlus</w:t>
      </w:r>
      <w:proofErr w:type="spellEnd"/>
      <w:r w:rsidR="00A04FBA" w:rsidRPr="00E4751C">
        <w:rPr>
          <w:color w:val="0A2666"/>
          <w:lang w:val="en-US"/>
        </w:rPr>
        <w:t xml:space="preserve">: </w:t>
      </w:r>
      <w:r>
        <w:rPr>
          <w:color w:val="0A2666"/>
          <w:lang w:val="en-US"/>
        </w:rPr>
        <w:t>note.</w:t>
      </w:r>
    </w:p>
    <w:p w14:paraId="66D6E17B" w14:textId="77777777" w:rsidR="00A04FBA" w:rsidRPr="00E4751C" w:rsidRDefault="00E4751C">
      <w:pPr>
        <w:pStyle w:val="ConsPlusNormal"/>
        <w:ind w:firstLine="540"/>
        <w:jc w:val="both"/>
        <w:rPr>
          <w:lang w:val="en-US"/>
        </w:rPr>
      </w:pPr>
      <w:r>
        <w:rPr>
          <w:color w:val="0A2666"/>
          <w:lang w:val="en-US"/>
        </w:rPr>
        <w:t>The sections are numbered according to the official document version.</w:t>
      </w:r>
    </w:p>
    <w:p w14:paraId="5C95249E" w14:textId="77777777" w:rsidR="00A04FBA" w:rsidRPr="00E4751C" w:rsidRDefault="00A04FBA">
      <w:pPr>
        <w:pStyle w:val="ConsPlusNormal"/>
        <w:pBdr>
          <w:top w:val="single" w:sz="6" w:space="0" w:color="auto"/>
        </w:pBdr>
        <w:spacing w:before="100" w:after="100"/>
        <w:jc w:val="both"/>
        <w:rPr>
          <w:sz w:val="2"/>
          <w:szCs w:val="2"/>
          <w:lang w:val="en-US"/>
        </w:rPr>
      </w:pPr>
    </w:p>
    <w:p w14:paraId="60AAA1AE" w14:textId="77777777" w:rsidR="00A04FBA" w:rsidRPr="00E4751C" w:rsidRDefault="00A04FBA">
      <w:pPr>
        <w:pStyle w:val="ConsPlusNormal"/>
        <w:jc w:val="center"/>
        <w:outlineLvl w:val="2"/>
        <w:rPr>
          <w:lang w:val="en-US"/>
        </w:rPr>
      </w:pPr>
      <w:r>
        <w:t xml:space="preserve">III. </w:t>
      </w:r>
      <w:r w:rsidR="00E4751C">
        <w:rPr>
          <w:lang w:val="en-US"/>
        </w:rPr>
        <w:t>Other Data</w:t>
      </w:r>
    </w:p>
    <w:p w14:paraId="0D0979B7" w14:textId="77777777" w:rsidR="00A04FBA" w:rsidRDefault="00A04F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3"/>
        <w:gridCol w:w="4533"/>
      </w:tblGrid>
      <w:tr w:rsidR="00A04FBA" w:rsidRPr="00EC58CE" w14:paraId="6DB3DD3A" w14:textId="77777777">
        <w:tc>
          <w:tcPr>
            <w:tcW w:w="9066" w:type="dxa"/>
            <w:gridSpan w:val="2"/>
          </w:tcPr>
          <w:p w14:paraId="3F8F0B5E" w14:textId="77777777" w:rsidR="00A04FBA" w:rsidRPr="00E4751C" w:rsidRDefault="00A04FBA" w:rsidP="00E4751C">
            <w:pPr>
              <w:pStyle w:val="ConsPlusNormal"/>
              <w:rPr>
                <w:lang w:val="en-US"/>
              </w:rPr>
            </w:pPr>
            <w:r w:rsidRPr="00E4751C">
              <w:rPr>
                <w:lang w:val="en-US"/>
              </w:rPr>
              <w:t xml:space="preserve">24. </w:t>
            </w:r>
            <w:r w:rsidR="00E4751C">
              <w:rPr>
                <w:lang w:val="en-US"/>
              </w:rPr>
              <w:t>Name and address of the manufacturer</w:t>
            </w:r>
          </w:p>
        </w:tc>
      </w:tr>
      <w:tr w:rsidR="00A04FBA" w:rsidRPr="00EC58CE" w14:paraId="564A2E5B" w14:textId="77777777">
        <w:tc>
          <w:tcPr>
            <w:tcW w:w="4533" w:type="dxa"/>
          </w:tcPr>
          <w:p w14:paraId="283AF03C" w14:textId="77777777" w:rsidR="00A04FBA" w:rsidRPr="00E4751C" w:rsidRDefault="00A04FBA" w:rsidP="00241258">
            <w:pPr>
              <w:pStyle w:val="ConsPlusNormal"/>
              <w:rPr>
                <w:lang w:val="en-US"/>
              </w:rPr>
            </w:pPr>
            <w:r>
              <w:t>24</w:t>
            </w:r>
            <w:r w:rsidR="00241258">
              <w:rPr>
                <w:lang w:val="en-US"/>
              </w:rPr>
              <w:t>a</w:t>
            </w:r>
            <w:r>
              <w:t xml:space="preserve">. </w:t>
            </w:r>
            <w:r w:rsidR="00E4751C">
              <w:rPr>
                <w:lang w:val="en-US"/>
              </w:rPr>
              <w:t>Case identification number</w:t>
            </w:r>
          </w:p>
        </w:tc>
        <w:tc>
          <w:tcPr>
            <w:tcW w:w="4533" w:type="dxa"/>
          </w:tcPr>
          <w:p w14:paraId="781EF281" w14:textId="77777777" w:rsidR="00A04FBA" w:rsidRPr="00241258" w:rsidRDefault="00A04FBA" w:rsidP="00241258">
            <w:pPr>
              <w:pStyle w:val="ConsPlusNormal"/>
              <w:rPr>
                <w:lang w:val="en-US"/>
              </w:rPr>
            </w:pPr>
            <w:r w:rsidRPr="00241258">
              <w:rPr>
                <w:lang w:val="en-US"/>
              </w:rPr>
              <w:t>24</w:t>
            </w:r>
            <w:r w:rsidR="00E4751C">
              <w:rPr>
                <w:lang w:val="en-US"/>
              </w:rPr>
              <w:t>b</w:t>
            </w:r>
            <w:r w:rsidRPr="00241258">
              <w:rPr>
                <w:lang w:val="en-US"/>
              </w:rPr>
              <w:t xml:space="preserve">. </w:t>
            </w:r>
            <w:r w:rsidR="00E4751C">
              <w:rPr>
                <w:lang w:val="en-US"/>
              </w:rPr>
              <w:t>Date</w:t>
            </w:r>
            <w:r w:rsidR="00E4751C" w:rsidRPr="00241258">
              <w:rPr>
                <w:lang w:val="en-US"/>
              </w:rPr>
              <w:t xml:space="preserve"> </w:t>
            </w:r>
            <w:r w:rsidR="00241258">
              <w:rPr>
                <w:lang w:val="en-US"/>
              </w:rPr>
              <w:t>of receipt of the information on the adverse reaction by the manufacturer</w:t>
            </w:r>
          </w:p>
        </w:tc>
      </w:tr>
      <w:tr w:rsidR="00A04FBA" w:rsidRPr="00EC58CE" w14:paraId="6E6EE1DD" w14:textId="77777777">
        <w:tc>
          <w:tcPr>
            <w:tcW w:w="9066" w:type="dxa"/>
            <w:gridSpan w:val="2"/>
          </w:tcPr>
          <w:p w14:paraId="76E13DAF" w14:textId="77777777" w:rsidR="00A04FBA" w:rsidRPr="00241258" w:rsidRDefault="00A04FBA">
            <w:pPr>
              <w:pStyle w:val="ConsPlusNormal"/>
              <w:rPr>
                <w:lang w:val="en-US"/>
              </w:rPr>
            </w:pPr>
            <w:r w:rsidRPr="00241258">
              <w:rPr>
                <w:lang w:val="en-US"/>
              </w:rPr>
              <w:t>24</w:t>
            </w:r>
            <w:r w:rsidR="00241258">
              <w:rPr>
                <w:lang w:val="en-US"/>
              </w:rPr>
              <w:t>c</w:t>
            </w:r>
            <w:r w:rsidRPr="00241258">
              <w:rPr>
                <w:lang w:val="en-US"/>
              </w:rPr>
              <w:t xml:space="preserve">. </w:t>
            </w:r>
            <w:r w:rsidR="00241258">
              <w:rPr>
                <w:lang w:val="en-US"/>
              </w:rPr>
              <w:t>Source of information on the adverse reaction</w:t>
            </w:r>
          </w:p>
          <w:p w14:paraId="3A08609B" w14:textId="22A6D086" w:rsidR="00A04FBA" w:rsidRPr="00DB7DAC" w:rsidRDefault="00EC58CE">
            <w:pPr>
              <w:pStyle w:val="ConsPlusNormal"/>
              <w:rPr>
                <w:lang w:val="en-US"/>
              </w:rPr>
            </w:pPr>
            <w:r>
              <w:rPr>
                <w:position w:val="-10"/>
              </w:rPr>
              <w:pict w14:anchorId="3A1B288B">
                <v:shape id="_x0000_i1075" style="width:16.5pt;height:21pt" coordsize="" o:spt="100" adj="0,,0" path="" filled="f" stroked="f">
                  <v:stroke joinstyle="miter"/>
                  <v:imagedata r:id="rId7" o:title="base_1_214216_107"/>
                  <v:formulas/>
                  <v:path o:connecttype="segments"/>
                </v:shape>
              </w:pict>
            </w:r>
            <w:r w:rsidR="00A04FBA" w:rsidRPr="00DB7DAC">
              <w:rPr>
                <w:lang w:val="en-US"/>
              </w:rPr>
              <w:t xml:space="preserve"> </w:t>
            </w:r>
            <w:r w:rsidR="00241258">
              <w:rPr>
                <w:lang w:val="en-US"/>
              </w:rPr>
              <w:t>Trial</w:t>
            </w:r>
            <w:r w:rsidR="00A04FBA" w:rsidRPr="00DB7DAC">
              <w:rPr>
                <w:lang w:val="en-US"/>
              </w:rPr>
              <w:t xml:space="preserve"> </w:t>
            </w:r>
            <w:r>
              <w:rPr>
                <w:position w:val="-10"/>
              </w:rPr>
              <w:pict w14:anchorId="3EEF210E">
                <v:shape id="_x0000_i1076" style="width:16.5pt;height:21pt" coordsize="" o:spt="100" adj="0,,0" path="" filled="f" stroked="f">
                  <v:stroke joinstyle="miter"/>
                  <v:imagedata r:id="rId7" o:title="base_1_214216_108"/>
                  <v:formulas/>
                  <v:path o:connecttype="segments"/>
                </v:shape>
              </w:pict>
            </w:r>
            <w:r w:rsidR="00A04FBA" w:rsidRPr="00DB7DAC">
              <w:rPr>
                <w:lang w:val="en-US"/>
              </w:rPr>
              <w:t xml:space="preserve"> </w:t>
            </w:r>
            <w:r w:rsidR="001A0194">
              <w:rPr>
                <w:lang w:val="en-US"/>
              </w:rPr>
              <w:t>L</w:t>
            </w:r>
            <w:r w:rsidR="00DB7DAC">
              <w:rPr>
                <w:lang w:val="en-US"/>
              </w:rPr>
              <w:t>iterature</w:t>
            </w:r>
            <w:r w:rsidR="00A04FBA" w:rsidRPr="00DB7DAC">
              <w:rPr>
                <w:lang w:val="en-US"/>
              </w:rPr>
              <w:t xml:space="preserve"> </w:t>
            </w:r>
            <w:r>
              <w:rPr>
                <w:position w:val="-10"/>
              </w:rPr>
              <w:pict w14:anchorId="76D3F7A4">
                <v:shape id="_x0000_i1077" style="width:16.5pt;height:21pt" coordsize="" o:spt="100" adj="0,,0" path="" filled="f" stroked="f">
                  <v:stroke joinstyle="miter"/>
                  <v:imagedata r:id="rId7" o:title="base_1_214216_109"/>
                  <v:formulas/>
                  <v:path o:connecttype="segments"/>
                </v:shape>
              </w:pict>
            </w:r>
            <w:r w:rsidR="00A04FBA" w:rsidRPr="00DB7DAC">
              <w:rPr>
                <w:lang w:val="en-US"/>
              </w:rPr>
              <w:t xml:space="preserve"> </w:t>
            </w:r>
            <w:r w:rsidR="00DB7DAC">
              <w:rPr>
                <w:lang w:val="en-US"/>
              </w:rPr>
              <w:t>Healthcare professional</w:t>
            </w:r>
            <w:r w:rsidR="00A04FBA" w:rsidRPr="00DB7DAC">
              <w:rPr>
                <w:lang w:val="en-US"/>
              </w:rPr>
              <w:t xml:space="preserve"> </w:t>
            </w:r>
            <w:r>
              <w:rPr>
                <w:position w:val="-10"/>
              </w:rPr>
              <w:pict w14:anchorId="3CD03B73">
                <v:shape id="_x0000_i1078" style="width:16.5pt;height:21pt" coordsize="" o:spt="100" adj="0,,0" path="" filled="f" stroked="f">
                  <v:stroke joinstyle="miter"/>
                  <v:imagedata r:id="rId7" o:title="base_1_214216_110"/>
                  <v:formulas/>
                  <v:path o:connecttype="segments"/>
                </v:shape>
              </w:pict>
            </w:r>
            <w:r w:rsidR="00A04FBA" w:rsidRPr="00DB7DAC">
              <w:rPr>
                <w:lang w:val="en-US"/>
              </w:rPr>
              <w:t xml:space="preserve"> </w:t>
            </w:r>
            <w:r w:rsidR="00DB7DAC">
              <w:rPr>
                <w:lang w:val="en-US"/>
              </w:rPr>
              <w:t xml:space="preserve">Regulatory </w:t>
            </w:r>
            <w:r w:rsidR="001A0194">
              <w:rPr>
                <w:lang w:val="en-US"/>
              </w:rPr>
              <w:t>agency</w:t>
            </w:r>
            <w:r w:rsidR="00A04FBA" w:rsidRPr="00DB7DAC">
              <w:rPr>
                <w:lang w:val="en-US"/>
              </w:rPr>
              <w:t xml:space="preserve"> </w:t>
            </w:r>
            <w:r>
              <w:rPr>
                <w:position w:val="-10"/>
              </w:rPr>
              <w:pict w14:anchorId="1B8581C6">
                <v:shape id="_x0000_i1079" style="width:16.5pt;height:21pt" coordsize="" o:spt="100" adj="0,,0" path="" filled="f" stroked="f">
                  <v:stroke joinstyle="miter"/>
                  <v:imagedata r:id="rId7" o:title="base_1_214216_111"/>
                  <v:formulas/>
                  <v:path o:connecttype="segments"/>
                </v:shape>
              </w:pict>
            </w:r>
            <w:r w:rsidR="00A04FBA" w:rsidRPr="00DB7DAC">
              <w:rPr>
                <w:lang w:val="en-US"/>
              </w:rPr>
              <w:t xml:space="preserve"> </w:t>
            </w:r>
            <w:r w:rsidR="00DB7DAC">
              <w:rPr>
                <w:lang w:val="en-US"/>
              </w:rPr>
              <w:t>Other</w:t>
            </w:r>
          </w:p>
        </w:tc>
      </w:tr>
      <w:tr w:rsidR="00A04FBA" w14:paraId="406F5F8A" w14:textId="77777777">
        <w:tblPrEx>
          <w:tblBorders>
            <w:insideH w:val="nil"/>
          </w:tblBorders>
        </w:tblPrEx>
        <w:tc>
          <w:tcPr>
            <w:tcW w:w="9066" w:type="dxa"/>
            <w:gridSpan w:val="2"/>
            <w:tcBorders>
              <w:bottom w:val="nil"/>
            </w:tcBorders>
          </w:tcPr>
          <w:p w14:paraId="2EDBC709" w14:textId="77777777" w:rsidR="00A04FBA" w:rsidRPr="00DB7DAC" w:rsidRDefault="00A04FBA" w:rsidP="00DB7DAC">
            <w:pPr>
              <w:pStyle w:val="ConsPlusNormal"/>
              <w:rPr>
                <w:lang w:val="en-US"/>
              </w:rPr>
            </w:pPr>
            <w:r>
              <w:t xml:space="preserve">25. </w:t>
            </w:r>
            <w:r w:rsidR="00DB7DAC">
              <w:rPr>
                <w:lang w:val="en-US"/>
              </w:rPr>
              <w:t>Date of this report</w:t>
            </w:r>
          </w:p>
        </w:tc>
      </w:tr>
      <w:tr w:rsidR="00A04FBA" w14:paraId="20247978" w14:textId="77777777">
        <w:tblPrEx>
          <w:tblBorders>
            <w:insideH w:val="nil"/>
          </w:tblBorders>
        </w:tblPrEx>
        <w:tc>
          <w:tcPr>
            <w:tcW w:w="9066" w:type="dxa"/>
            <w:gridSpan w:val="2"/>
            <w:tcBorders>
              <w:top w:val="nil"/>
            </w:tcBorders>
          </w:tcPr>
          <w:p w14:paraId="0BB0FE9D" w14:textId="77777777" w:rsidR="00A04FBA" w:rsidRDefault="00A04FBA">
            <w:pPr>
              <w:pStyle w:val="ConsPlusNormal"/>
            </w:pPr>
          </w:p>
        </w:tc>
      </w:tr>
      <w:tr w:rsidR="00A04FBA" w14:paraId="78404901" w14:textId="77777777">
        <w:tblPrEx>
          <w:tblBorders>
            <w:insideH w:val="nil"/>
          </w:tblBorders>
        </w:tblPrEx>
        <w:tc>
          <w:tcPr>
            <w:tcW w:w="9066" w:type="dxa"/>
            <w:gridSpan w:val="2"/>
            <w:tcBorders>
              <w:bottom w:val="nil"/>
            </w:tcBorders>
          </w:tcPr>
          <w:p w14:paraId="3254BF6B" w14:textId="77777777" w:rsidR="00A04FBA" w:rsidRPr="00DB7DAC" w:rsidRDefault="00A04FBA" w:rsidP="00DB7DAC">
            <w:pPr>
              <w:pStyle w:val="ConsPlusNormal"/>
              <w:rPr>
                <w:lang w:val="en-US"/>
              </w:rPr>
            </w:pPr>
            <w:r>
              <w:t xml:space="preserve">26. </w:t>
            </w:r>
            <w:r w:rsidR="00DB7DAC">
              <w:rPr>
                <w:lang w:val="en-US"/>
              </w:rPr>
              <w:t>Type of report</w:t>
            </w:r>
          </w:p>
        </w:tc>
      </w:tr>
      <w:tr w:rsidR="00A04FBA" w14:paraId="38A6DA1D" w14:textId="77777777">
        <w:tblPrEx>
          <w:tblBorders>
            <w:insideH w:val="nil"/>
          </w:tblBorders>
        </w:tblPrEx>
        <w:tc>
          <w:tcPr>
            <w:tcW w:w="9066" w:type="dxa"/>
            <w:gridSpan w:val="2"/>
            <w:tcBorders>
              <w:top w:val="nil"/>
            </w:tcBorders>
          </w:tcPr>
          <w:p w14:paraId="553DA319" w14:textId="62E0E96C" w:rsidR="00A04FBA" w:rsidRPr="00DB7DAC" w:rsidRDefault="00EC58CE">
            <w:pPr>
              <w:pStyle w:val="ConsPlusNormal"/>
              <w:rPr>
                <w:lang w:val="en-US"/>
              </w:rPr>
            </w:pPr>
            <w:r>
              <w:rPr>
                <w:position w:val="-10"/>
              </w:rPr>
              <w:pict w14:anchorId="6BD037FB">
                <v:shape id="_x0000_i1080" style="width:16.5pt;height:21pt" coordsize="" o:spt="100" adj="0,,0" path="" filled="f" stroked="f">
                  <v:stroke joinstyle="miter"/>
                  <v:imagedata r:id="rId7" o:title="base_1_214216_112"/>
                  <v:formulas/>
                  <v:path o:connecttype="segments"/>
                </v:shape>
              </w:pict>
            </w:r>
            <w:r w:rsidR="00A04FBA">
              <w:t xml:space="preserve"> </w:t>
            </w:r>
            <w:r w:rsidR="001A0194">
              <w:rPr>
                <w:lang w:val="en-US"/>
              </w:rPr>
              <w:t>Initial</w:t>
            </w:r>
            <w:r w:rsidR="00A04FBA">
              <w:t xml:space="preserve"> </w:t>
            </w:r>
            <w:r>
              <w:rPr>
                <w:position w:val="-10"/>
              </w:rPr>
              <w:pict w14:anchorId="2E009B16">
                <v:shape id="_x0000_i1081" style="width:16.5pt;height:21pt" coordsize="" o:spt="100" adj="0,,0" path="" filled="f" stroked="f">
                  <v:stroke joinstyle="miter"/>
                  <v:imagedata r:id="rId7" o:title="base_1_214216_113"/>
                  <v:formulas/>
                  <v:path o:connecttype="segments"/>
                </v:shape>
              </w:pict>
            </w:r>
            <w:r w:rsidR="00A04FBA">
              <w:t xml:space="preserve"> </w:t>
            </w:r>
            <w:r w:rsidR="001A0194">
              <w:rPr>
                <w:lang w:val="en-US"/>
              </w:rPr>
              <w:t>Follow-up</w:t>
            </w:r>
          </w:p>
        </w:tc>
      </w:tr>
    </w:tbl>
    <w:p w14:paraId="740A50D1" w14:textId="77777777" w:rsidR="00A04FBA" w:rsidRDefault="00A04FBA">
      <w:pPr>
        <w:pStyle w:val="ConsPlusNormal"/>
        <w:jc w:val="both"/>
      </w:pPr>
    </w:p>
    <w:p w14:paraId="4ACB4A4D" w14:textId="77777777" w:rsidR="00A04FBA" w:rsidRDefault="00A04FBA">
      <w:pPr>
        <w:pStyle w:val="ConsPlusNormal"/>
        <w:jc w:val="both"/>
      </w:pPr>
    </w:p>
    <w:p w14:paraId="73EE46DC" w14:textId="77777777" w:rsidR="00A04FBA" w:rsidRDefault="00A04FBA">
      <w:pPr>
        <w:pStyle w:val="ConsPlusNormal"/>
        <w:pBdr>
          <w:top w:val="single" w:sz="6" w:space="0" w:color="auto"/>
        </w:pBdr>
        <w:spacing w:before="100" w:after="100"/>
        <w:jc w:val="both"/>
        <w:rPr>
          <w:sz w:val="2"/>
          <w:szCs w:val="2"/>
        </w:rPr>
      </w:pPr>
    </w:p>
    <w:p w14:paraId="17214C6D" w14:textId="77777777" w:rsidR="00D81670" w:rsidRDefault="00D81670"/>
    <w:sectPr w:rsidR="00D81670" w:rsidSect="00A95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04FBA"/>
    <w:rsid w:val="00001E44"/>
    <w:rsid w:val="000241C0"/>
    <w:rsid w:val="0003742C"/>
    <w:rsid w:val="000425EA"/>
    <w:rsid w:val="00053526"/>
    <w:rsid w:val="00070E3F"/>
    <w:rsid w:val="000715E0"/>
    <w:rsid w:val="00073732"/>
    <w:rsid w:val="000745ED"/>
    <w:rsid w:val="00084CF0"/>
    <w:rsid w:val="00084E2B"/>
    <w:rsid w:val="00084EED"/>
    <w:rsid w:val="00085D80"/>
    <w:rsid w:val="000A2A13"/>
    <w:rsid w:val="000B31E8"/>
    <w:rsid w:val="000B679F"/>
    <w:rsid w:val="000B706F"/>
    <w:rsid w:val="000C0723"/>
    <w:rsid w:val="000C1ECC"/>
    <w:rsid w:val="000E159E"/>
    <w:rsid w:val="000E2C4A"/>
    <w:rsid w:val="000E3329"/>
    <w:rsid w:val="000E7270"/>
    <w:rsid w:val="000F0126"/>
    <w:rsid w:val="00106CAC"/>
    <w:rsid w:val="00107AF9"/>
    <w:rsid w:val="00111F2C"/>
    <w:rsid w:val="001330A4"/>
    <w:rsid w:val="00153F50"/>
    <w:rsid w:val="001577BE"/>
    <w:rsid w:val="00164929"/>
    <w:rsid w:val="001742AC"/>
    <w:rsid w:val="001760F0"/>
    <w:rsid w:val="001877AC"/>
    <w:rsid w:val="0019160B"/>
    <w:rsid w:val="00197723"/>
    <w:rsid w:val="001A0194"/>
    <w:rsid w:val="001B02D6"/>
    <w:rsid w:val="001B7F6C"/>
    <w:rsid w:val="001C3BD9"/>
    <w:rsid w:val="001D0773"/>
    <w:rsid w:val="001E566A"/>
    <w:rsid w:val="00201826"/>
    <w:rsid w:val="002033D0"/>
    <w:rsid w:val="00206997"/>
    <w:rsid w:val="00217320"/>
    <w:rsid w:val="0021754F"/>
    <w:rsid w:val="00220F14"/>
    <w:rsid w:val="00231F60"/>
    <w:rsid w:val="00241258"/>
    <w:rsid w:val="002422C4"/>
    <w:rsid w:val="00243806"/>
    <w:rsid w:val="002459A5"/>
    <w:rsid w:val="002622B3"/>
    <w:rsid w:val="00263943"/>
    <w:rsid w:val="00271642"/>
    <w:rsid w:val="00273589"/>
    <w:rsid w:val="00291D27"/>
    <w:rsid w:val="00291FDD"/>
    <w:rsid w:val="00296357"/>
    <w:rsid w:val="002B333D"/>
    <w:rsid w:val="002D2294"/>
    <w:rsid w:val="002E1DC3"/>
    <w:rsid w:val="002E300A"/>
    <w:rsid w:val="002F503D"/>
    <w:rsid w:val="00314079"/>
    <w:rsid w:val="00316D8C"/>
    <w:rsid w:val="00325AAA"/>
    <w:rsid w:val="00343302"/>
    <w:rsid w:val="00344EAE"/>
    <w:rsid w:val="00361EC4"/>
    <w:rsid w:val="00374751"/>
    <w:rsid w:val="00375621"/>
    <w:rsid w:val="00383FA4"/>
    <w:rsid w:val="003A1C2C"/>
    <w:rsid w:val="003A5060"/>
    <w:rsid w:val="003C76D0"/>
    <w:rsid w:val="003F536D"/>
    <w:rsid w:val="003F5F84"/>
    <w:rsid w:val="00424234"/>
    <w:rsid w:val="0042540E"/>
    <w:rsid w:val="004319A0"/>
    <w:rsid w:val="0045324F"/>
    <w:rsid w:val="004627D1"/>
    <w:rsid w:val="004670F0"/>
    <w:rsid w:val="00474124"/>
    <w:rsid w:val="00481E06"/>
    <w:rsid w:val="00485EB8"/>
    <w:rsid w:val="00496D14"/>
    <w:rsid w:val="004B0F22"/>
    <w:rsid w:val="004C4FDC"/>
    <w:rsid w:val="004D1AFF"/>
    <w:rsid w:val="004D2679"/>
    <w:rsid w:val="004D4406"/>
    <w:rsid w:val="004E7AE6"/>
    <w:rsid w:val="004F4AB7"/>
    <w:rsid w:val="005046AD"/>
    <w:rsid w:val="0051186D"/>
    <w:rsid w:val="00517CDC"/>
    <w:rsid w:val="00522DFD"/>
    <w:rsid w:val="00547C7F"/>
    <w:rsid w:val="005557A8"/>
    <w:rsid w:val="00585BE8"/>
    <w:rsid w:val="0059209C"/>
    <w:rsid w:val="005955D4"/>
    <w:rsid w:val="005A69F5"/>
    <w:rsid w:val="005B1B65"/>
    <w:rsid w:val="005B355A"/>
    <w:rsid w:val="005B375E"/>
    <w:rsid w:val="005B3927"/>
    <w:rsid w:val="005B694B"/>
    <w:rsid w:val="005B6C1A"/>
    <w:rsid w:val="005B790B"/>
    <w:rsid w:val="005D1553"/>
    <w:rsid w:val="005D2C0B"/>
    <w:rsid w:val="005D725C"/>
    <w:rsid w:val="005E0870"/>
    <w:rsid w:val="005E2D94"/>
    <w:rsid w:val="0060209D"/>
    <w:rsid w:val="00610006"/>
    <w:rsid w:val="006128B9"/>
    <w:rsid w:val="006138CA"/>
    <w:rsid w:val="006179BD"/>
    <w:rsid w:val="006238FF"/>
    <w:rsid w:val="00623FD2"/>
    <w:rsid w:val="00625468"/>
    <w:rsid w:val="0063015C"/>
    <w:rsid w:val="0063448B"/>
    <w:rsid w:val="00643628"/>
    <w:rsid w:val="006650D2"/>
    <w:rsid w:val="00673386"/>
    <w:rsid w:val="006804D6"/>
    <w:rsid w:val="0068267F"/>
    <w:rsid w:val="00687995"/>
    <w:rsid w:val="00695214"/>
    <w:rsid w:val="006B6AC2"/>
    <w:rsid w:val="006B7D98"/>
    <w:rsid w:val="006D5480"/>
    <w:rsid w:val="006F7132"/>
    <w:rsid w:val="00706B03"/>
    <w:rsid w:val="00710F38"/>
    <w:rsid w:val="0071182F"/>
    <w:rsid w:val="0071486F"/>
    <w:rsid w:val="00720636"/>
    <w:rsid w:val="00727558"/>
    <w:rsid w:val="00732901"/>
    <w:rsid w:val="00736599"/>
    <w:rsid w:val="00740E78"/>
    <w:rsid w:val="007411FE"/>
    <w:rsid w:val="00743CDD"/>
    <w:rsid w:val="00744AFD"/>
    <w:rsid w:val="007478B2"/>
    <w:rsid w:val="00752CE6"/>
    <w:rsid w:val="00760BC3"/>
    <w:rsid w:val="00764520"/>
    <w:rsid w:val="007649F9"/>
    <w:rsid w:val="00765F02"/>
    <w:rsid w:val="00770400"/>
    <w:rsid w:val="007726E8"/>
    <w:rsid w:val="00772E14"/>
    <w:rsid w:val="00787100"/>
    <w:rsid w:val="0078791A"/>
    <w:rsid w:val="00790A37"/>
    <w:rsid w:val="007A3B71"/>
    <w:rsid w:val="007C2EBA"/>
    <w:rsid w:val="007D1B09"/>
    <w:rsid w:val="00821A7A"/>
    <w:rsid w:val="00842E91"/>
    <w:rsid w:val="00844026"/>
    <w:rsid w:val="00844D47"/>
    <w:rsid w:val="0085327F"/>
    <w:rsid w:val="00853EFD"/>
    <w:rsid w:val="0088571F"/>
    <w:rsid w:val="008B3AFB"/>
    <w:rsid w:val="008B51B1"/>
    <w:rsid w:val="008B6F56"/>
    <w:rsid w:val="008C3E3F"/>
    <w:rsid w:val="008D6E50"/>
    <w:rsid w:val="008F0881"/>
    <w:rsid w:val="008F455E"/>
    <w:rsid w:val="008F693C"/>
    <w:rsid w:val="0092778E"/>
    <w:rsid w:val="00930073"/>
    <w:rsid w:val="00930E0F"/>
    <w:rsid w:val="00931CC4"/>
    <w:rsid w:val="00932A55"/>
    <w:rsid w:val="009456DB"/>
    <w:rsid w:val="00947EEC"/>
    <w:rsid w:val="00956BE6"/>
    <w:rsid w:val="00957ACA"/>
    <w:rsid w:val="00970543"/>
    <w:rsid w:val="00972961"/>
    <w:rsid w:val="009770E4"/>
    <w:rsid w:val="00981426"/>
    <w:rsid w:val="00993FBA"/>
    <w:rsid w:val="009A5779"/>
    <w:rsid w:val="009A7B1D"/>
    <w:rsid w:val="009C0C19"/>
    <w:rsid w:val="009D6B52"/>
    <w:rsid w:val="009E6B13"/>
    <w:rsid w:val="00A04FBA"/>
    <w:rsid w:val="00A1345E"/>
    <w:rsid w:val="00A2031F"/>
    <w:rsid w:val="00A224CB"/>
    <w:rsid w:val="00A2766E"/>
    <w:rsid w:val="00A30141"/>
    <w:rsid w:val="00A30E93"/>
    <w:rsid w:val="00A350CC"/>
    <w:rsid w:val="00A37DEC"/>
    <w:rsid w:val="00A411A3"/>
    <w:rsid w:val="00A470B7"/>
    <w:rsid w:val="00A70ED6"/>
    <w:rsid w:val="00A725D6"/>
    <w:rsid w:val="00A75977"/>
    <w:rsid w:val="00A76945"/>
    <w:rsid w:val="00A87570"/>
    <w:rsid w:val="00A95254"/>
    <w:rsid w:val="00AB192E"/>
    <w:rsid w:val="00AB4E24"/>
    <w:rsid w:val="00AC7260"/>
    <w:rsid w:val="00AD56AF"/>
    <w:rsid w:val="00AE0DD4"/>
    <w:rsid w:val="00B03635"/>
    <w:rsid w:val="00B11343"/>
    <w:rsid w:val="00B130F9"/>
    <w:rsid w:val="00B16F01"/>
    <w:rsid w:val="00B26EC7"/>
    <w:rsid w:val="00B26F9C"/>
    <w:rsid w:val="00B2746A"/>
    <w:rsid w:val="00B33192"/>
    <w:rsid w:val="00B403E4"/>
    <w:rsid w:val="00B468AD"/>
    <w:rsid w:val="00B514FD"/>
    <w:rsid w:val="00B51D40"/>
    <w:rsid w:val="00B55A49"/>
    <w:rsid w:val="00B60619"/>
    <w:rsid w:val="00B65FBB"/>
    <w:rsid w:val="00B713E0"/>
    <w:rsid w:val="00B76BA9"/>
    <w:rsid w:val="00B901B1"/>
    <w:rsid w:val="00B960A1"/>
    <w:rsid w:val="00BB0769"/>
    <w:rsid w:val="00BB3A1C"/>
    <w:rsid w:val="00BC1EDA"/>
    <w:rsid w:val="00BD5F70"/>
    <w:rsid w:val="00BE40A4"/>
    <w:rsid w:val="00BE7094"/>
    <w:rsid w:val="00C00CC7"/>
    <w:rsid w:val="00C06BE4"/>
    <w:rsid w:val="00C22563"/>
    <w:rsid w:val="00C23801"/>
    <w:rsid w:val="00C407AB"/>
    <w:rsid w:val="00C413DC"/>
    <w:rsid w:val="00C44874"/>
    <w:rsid w:val="00C536B2"/>
    <w:rsid w:val="00C61446"/>
    <w:rsid w:val="00C80455"/>
    <w:rsid w:val="00C8255C"/>
    <w:rsid w:val="00C82697"/>
    <w:rsid w:val="00C86F21"/>
    <w:rsid w:val="00C87307"/>
    <w:rsid w:val="00C90ABF"/>
    <w:rsid w:val="00C9295D"/>
    <w:rsid w:val="00C93909"/>
    <w:rsid w:val="00C94C66"/>
    <w:rsid w:val="00C974EF"/>
    <w:rsid w:val="00CA02CE"/>
    <w:rsid w:val="00CA390C"/>
    <w:rsid w:val="00CB2591"/>
    <w:rsid w:val="00CD3A8C"/>
    <w:rsid w:val="00CD597D"/>
    <w:rsid w:val="00CD63DE"/>
    <w:rsid w:val="00CE7D5F"/>
    <w:rsid w:val="00CF4785"/>
    <w:rsid w:val="00CF76C9"/>
    <w:rsid w:val="00D15FD8"/>
    <w:rsid w:val="00D25F17"/>
    <w:rsid w:val="00D51D15"/>
    <w:rsid w:val="00D557D9"/>
    <w:rsid w:val="00D633F3"/>
    <w:rsid w:val="00D760D8"/>
    <w:rsid w:val="00D81670"/>
    <w:rsid w:val="00D82832"/>
    <w:rsid w:val="00D85E59"/>
    <w:rsid w:val="00D942A1"/>
    <w:rsid w:val="00D95627"/>
    <w:rsid w:val="00DA2B9C"/>
    <w:rsid w:val="00DA4FCB"/>
    <w:rsid w:val="00DB1AE5"/>
    <w:rsid w:val="00DB6568"/>
    <w:rsid w:val="00DB7DAC"/>
    <w:rsid w:val="00DD022B"/>
    <w:rsid w:val="00DD6D6B"/>
    <w:rsid w:val="00DE23F7"/>
    <w:rsid w:val="00DE3552"/>
    <w:rsid w:val="00DF26F8"/>
    <w:rsid w:val="00DF5D08"/>
    <w:rsid w:val="00E0137D"/>
    <w:rsid w:val="00E02E2F"/>
    <w:rsid w:val="00E11842"/>
    <w:rsid w:val="00E31048"/>
    <w:rsid w:val="00E33C04"/>
    <w:rsid w:val="00E45CEE"/>
    <w:rsid w:val="00E4751C"/>
    <w:rsid w:val="00E6794F"/>
    <w:rsid w:val="00E70057"/>
    <w:rsid w:val="00E82D2F"/>
    <w:rsid w:val="00E87764"/>
    <w:rsid w:val="00E87F4C"/>
    <w:rsid w:val="00EA4F68"/>
    <w:rsid w:val="00EB0267"/>
    <w:rsid w:val="00EB235B"/>
    <w:rsid w:val="00EB4168"/>
    <w:rsid w:val="00EB4D1E"/>
    <w:rsid w:val="00EC491A"/>
    <w:rsid w:val="00EC58CE"/>
    <w:rsid w:val="00EE01BB"/>
    <w:rsid w:val="00EE2CA7"/>
    <w:rsid w:val="00EE39D1"/>
    <w:rsid w:val="00EE7145"/>
    <w:rsid w:val="00F06081"/>
    <w:rsid w:val="00F06500"/>
    <w:rsid w:val="00F07DB9"/>
    <w:rsid w:val="00F1152E"/>
    <w:rsid w:val="00F21093"/>
    <w:rsid w:val="00F273BA"/>
    <w:rsid w:val="00F40DDE"/>
    <w:rsid w:val="00F63B8C"/>
    <w:rsid w:val="00F65448"/>
    <w:rsid w:val="00F80F1F"/>
    <w:rsid w:val="00F84D02"/>
    <w:rsid w:val="00F858EB"/>
    <w:rsid w:val="00F906F4"/>
    <w:rsid w:val="00F9204D"/>
    <w:rsid w:val="00F96D44"/>
    <w:rsid w:val="00FA61C0"/>
    <w:rsid w:val="00FB1D5E"/>
    <w:rsid w:val="00FD4D32"/>
    <w:rsid w:val="00FE041F"/>
    <w:rsid w:val="00FE4B17"/>
    <w:rsid w:val="00FF1C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FCA8"/>
  <w15:docId w15:val="{66A8B0E9-6051-47BB-BC66-798318D8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4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4FB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96D44"/>
    <w:rPr>
      <w:color w:val="0563C1" w:themeColor="hyperlink"/>
      <w:u w:val="single"/>
    </w:rPr>
  </w:style>
  <w:style w:type="paragraph" w:styleId="a4">
    <w:name w:val="Balloon Text"/>
    <w:basedOn w:val="a"/>
    <w:link w:val="a5"/>
    <w:uiPriority w:val="99"/>
    <w:semiHidden/>
    <w:unhideWhenUsed/>
    <w:rsid w:val="00481E06"/>
    <w:rPr>
      <w:rFonts w:ascii="Segoe UI" w:hAnsi="Segoe UI" w:cs="Segoe UI"/>
      <w:sz w:val="18"/>
      <w:szCs w:val="18"/>
    </w:rPr>
  </w:style>
  <w:style w:type="character" w:customStyle="1" w:styleId="a5">
    <w:name w:val="Текст выноски Знак"/>
    <w:basedOn w:val="a0"/>
    <w:link w:val="a4"/>
    <w:uiPriority w:val="99"/>
    <w:semiHidden/>
    <w:rsid w:val="00481E06"/>
    <w:rPr>
      <w:rFonts w:ascii="Segoe UI" w:hAnsi="Segoe UI" w:cs="Segoe UI"/>
      <w:sz w:val="18"/>
      <w:szCs w:val="18"/>
    </w:rPr>
  </w:style>
  <w:style w:type="character" w:styleId="a6">
    <w:name w:val="annotation reference"/>
    <w:basedOn w:val="a0"/>
    <w:uiPriority w:val="99"/>
    <w:semiHidden/>
    <w:unhideWhenUsed/>
    <w:rsid w:val="00B130F9"/>
    <w:rPr>
      <w:sz w:val="16"/>
      <w:szCs w:val="16"/>
    </w:rPr>
  </w:style>
  <w:style w:type="paragraph" w:styleId="a7">
    <w:name w:val="annotation text"/>
    <w:basedOn w:val="a"/>
    <w:link w:val="a8"/>
    <w:uiPriority w:val="99"/>
    <w:semiHidden/>
    <w:unhideWhenUsed/>
    <w:rsid w:val="00B130F9"/>
    <w:rPr>
      <w:sz w:val="20"/>
      <w:szCs w:val="20"/>
    </w:rPr>
  </w:style>
  <w:style w:type="character" w:customStyle="1" w:styleId="a8">
    <w:name w:val="Текст примечания Знак"/>
    <w:basedOn w:val="a0"/>
    <w:link w:val="a7"/>
    <w:uiPriority w:val="99"/>
    <w:semiHidden/>
    <w:rsid w:val="00B130F9"/>
    <w:rPr>
      <w:sz w:val="20"/>
      <w:szCs w:val="20"/>
    </w:rPr>
  </w:style>
  <w:style w:type="paragraph" w:styleId="a9">
    <w:name w:val="annotation subject"/>
    <w:basedOn w:val="a7"/>
    <w:next w:val="a7"/>
    <w:link w:val="aa"/>
    <w:uiPriority w:val="99"/>
    <w:semiHidden/>
    <w:unhideWhenUsed/>
    <w:rsid w:val="00B130F9"/>
    <w:rPr>
      <w:b/>
      <w:bCs/>
    </w:rPr>
  </w:style>
  <w:style w:type="character" w:customStyle="1" w:styleId="aa">
    <w:name w:val="Тема примечания Знак"/>
    <w:basedOn w:val="a8"/>
    <w:link w:val="a9"/>
    <w:uiPriority w:val="99"/>
    <w:semiHidden/>
    <w:rsid w:val="00B130F9"/>
    <w:rPr>
      <w:b/>
      <w:bCs/>
      <w:sz w:val="20"/>
      <w:szCs w:val="20"/>
    </w:rPr>
  </w:style>
  <w:style w:type="paragraph" w:styleId="ab">
    <w:name w:val="Revision"/>
    <w:hidden/>
    <w:uiPriority w:val="99"/>
    <w:semiHidden/>
    <w:rsid w:val="00B130F9"/>
    <w:pPr>
      <w:spacing w:after="0" w:line="240" w:lineRule="auto"/>
    </w:pPr>
  </w:style>
  <w:style w:type="character" w:customStyle="1" w:styleId="ac">
    <w:name w:val="Гипертекстовая ссылка"/>
    <w:basedOn w:val="a0"/>
    <w:uiPriority w:val="99"/>
    <w:rsid w:val="008F693C"/>
    <w:rPr>
      <w:rFonts w:cs="Times New Roman"/>
      <w:b w:val="0"/>
      <w:color w:val="106BBE"/>
    </w:rPr>
  </w:style>
  <w:style w:type="character" w:styleId="ad">
    <w:name w:val="FollowedHyperlink"/>
    <w:basedOn w:val="a0"/>
    <w:uiPriority w:val="99"/>
    <w:semiHidden/>
    <w:unhideWhenUsed/>
    <w:rsid w:val="007478B2"/>
    <w:rPr>
      <w:color w:val="954F72" w:themeColor="followedHyperlink"/>
      <w:u w:val="single"/>
    </w:rPr>
  </w:style>
  <w:style w:type="paragraph" w:styleId="ae">
    <w:name w:val="Title"/>
    <w:basedOn w:val="a"/>
    <w:next w:val="a"/>
    <w:link w:val="af"/>
    <w:uiPriority w:val="10"/>
    <w:qFormat/>
    <w:rsid w:val="007478B2"/>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7478B2"/>
    <w:rPr>
      <w:rFonts w:asciiTheme="majorHAnsi" w:eastAsiaTheme="majorEastAsia" w:hAnsiTheme="majorHAnsi" w:cstheme="majorBidi"/>
      <w:spacing w:val="-10"/>
      <w:kern w:val="28"/>
      <w:sz w:val="56"/>
      <w:szCs w:val="56"/>
    </w:rPr>
  </w:style>
  <w:style w:type="paragraph" w:customStyle="1" w:styleId="af0">
    <w:name w:val="Прижатый влево"/>
    <w:basedOn w:val="a"/>
    <w:next w:val="a"/>
    <w:uiPriority w:val="99"/>
    <w:rsid w:val="00C06BE4"/>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990941/1454" TargetMode="External"/><Relationship Id="rId5" Type="http://schemas.openxmlformats.org/officeDocument/2006/relationships/hyperlink" Target="consultantplus://offline/ref=A39D311215A7FC620866AC6EA37CF795890CB08707B9ED7687CED822026537D68084631A056F435DH123I" TargetMode="External"/><Relationship Id="rId4" Type="http://schemas.openxmlformats.org/officeDocument/2006/relationships/hyperlink" Target="mailto:pharm@roszdravNadzor.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4833</TotalTime>
  <Pages>11</Pages>
  <Words>4941</Words>
  <Characters>28166</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Упадышева</dc:creator>
  <cp:lastModifiedBy>Tatyana Medvedeva</cp:lastModifiedBy>
  <cp:revision>89</cp:revision>
  <dcterms:created xsi:type="dcterms:W3CDTF">2017-03-27T12:28:00Z</dcterms:created>
  <dcterms:modified xsi:type="dcterms:W3CDTF">2020-09-17T07:43:00Z</dcterms:modified>
</cp:coreProperties>
</file>